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6F6" w:rsidRDefault="00CB66F6" w:rsidP="00014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0142D0" w:rsidRPr="000142D0" w:rsidTr="0019715E">
        <w:tc>
          <w:tcPr>
            <w:tcW w:w="1384" w:type="dxa"/>
          </w:tcPr>
          <w:p w:rsidR="000142D0" w:rsidRPr="000142D0" w:rsidRDefault="000142D0" w:rsidP="00014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0142D0">
              <w:rPr>
                <w:rFonts w:ascii="Times New Roman" w:eastAsia="Calibri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drawing>
                <wp:inline distT="0" distB="0" distL="0" distR="0" wp14:anchorId="0D7C008E" wp14:editId="692DED6C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0142D0" w:rsidRPr="000142D0" w:rsidRDefault="000142D0" w:rsidP="00014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:lang w:val="en-US"/>
                <w14:ligatures w14:val="standardContextual"/>
              </w:rPr>
            </w:pPr>
          </w:p>
          <w:p w:rsidR="000142D0" w:rsidRPr="000142D0" w:rsidRDefault="000142D0" w:rsidP="000142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0142D0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Автономная некоммерческая образовательная организация</w:t>
            </w:r>
          </w:p>
          <w:p w:rsidR="000142D0" w:rsidRPr="000142D0" w:rsidRDefault="000142D0" w:rsidP="000142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0142D0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высшего образования Центросоюза Российской Федерации</w:t>
            </w:r>
          </w:p>
          <w:p w:rsidR="000142D0" w:rsidRPr="000142D0" w:rsidRDefault="000142D0" w:rsidP="000142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0142D0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«Сибирский университет потребительской кооперации»</w:t>
            </w:r>
          </w:p>
        </w:tc>
      </w:tr>
    </w:tbl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</w:tblGrid>
      <w:tr w:rsidR="000142D0" w:rsidRPr="000142D0" w:rsidTr="0019715E">
        <w:tc>
          <w:tcPr>
            <w:tcW w:w="1719" w:type="dxa"/>
          </w:tcPr>
          <w:p w:rsidR="000142D0" w:rsidRPr="000142D0" w:rsidRDefault="000142D0" w:rsidP="00014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</w:pPr>
          </w:p>
        </w:tc>
      </w:tr>
    </w:tbl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0142D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Методические указания к выполнению</w:t>
      </w: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  <w14:ligatures w14:val="standardContextual"/>
        </w:rPr>
      </w:pPr>
      <w:r w:rsidRPr="000142D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курсовой работы по дисциплине:</w:t>
      </w: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  <w14:ligatures w14:val="standardContextual"/>
        </w:rPr>
        <w:t>Анализ больших данных</w:t>
      </w: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0142D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для обучающихся</w:t>
      </w: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0142D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направления подготовки </w:t>
      </w:r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09.03.03 Прикладная информатика</w:t>
      </w: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0142D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направленность (профиль): </w:t>
      </w:r>
      <w:r w:rsidRPr="002E4AED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ru-RU"/>
          <w14:ligatures w14:val="standardContextual"/>
        </w:rPr>
        <w:t>Системы искусственного интеллекта</w:t>
      </w: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2E4AED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Год начала подготовки: 2026</w:t>
      </w: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142D0" w:rsidRPr="000142D0" w:rsidRDefault="000142D0" w:rsidP="000142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0142D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Новосибирск  </w:t>
      </w:r>
      <w:r w:rsidRPr="000142D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br/>
        <w:t>2026</w:t>
      </w:r>
    </w:p>
    <w:p w:rsidR="000142D0" w:rsidRPr="000142D0" w:rsidRDefault="000142D0" w:rsidP="000142D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br w:type="page"/>
      </w: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Методические указания к выполнению курсовой работы по дисциплине «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Анализ больших данных</w:t>
      </w:r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» для обучающихся направления подготовки 09.03.03 Прикладная информатика / [сост. М</w:t>
      </w:r>
      <w:r w:rsidR="002E4AE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.К. Черняков, д.э.н., профессор</w:t>
      </w:r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]; АНОО </w:t>
      </w:r>
      <w:proofErr w:type="gramStart"/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ВО</w:t>
      </w:r>
      <w:proofErr w:type="gramEnd"/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Центросоюза </w:t>
      </w:r>
      <w:proofErr w:type="spellStart"/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СибУПК</w:t>
      </w:r>
      <w:proofErr w:type="spellEnd"/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 – Новосибирск, 2026.</w:t>
      </w: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Рецензент: Аксенов В.В., д-р физ.-мат. наук, профессор, профессор кафедры прикладной информатики и экономики данных.</w:t>
      </w: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Методические указания к выполнению курсовой работы по дисциплине </w:t>
      </w:r>
      <w:proofErr w:type="gramStart"/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утверждены и рекомендованы</w:t>
      </w:r>
      <w:proofErr w:type="gramEnd"/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к использованию в учебном процессе кафедрой прикладной информатики и экономики данных, протокол от </w:t>
      </w:r>
      <w:r w:rsidR="002E4AE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27.05.2026</w:t>
      </w:r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г., № </w:t>
      </w:r>
      <w:r w:rsidR="002E4AE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10</w:t>
      </w:r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142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br w:type="page"/>
      </w:r>
    </w:p>
    <w:p w:rsidR="000142D0" w:rsidRPr="00F76547" w:rsidRDefault="000142D0" w:rsidP="00F76547">
      <w:pPr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5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F76547" w:rsidRPr="002E4AED" w:rsidRDefault="00F76547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r w:rsidRPr="00F76547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fldChar w:fldCharType="begin"/>
      </w:r>
      <w:r w:rsidRPr="00F76547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instrText xml:space="preserve"> TOC \o "1-1" \h \z \u </w:instrText>
      </w:r>
      <w:r w:rsidRPr="00F76547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fldChar w:fldCharType="separate"/>
      </w:r>
      <w:hyperlink w:anchor="_Toc227137913" w:history="1">
        <w:r w:rsidRPr="002E4AED">
          <w:rPr>
            <w:rStyle w:val="a6"/>
            <w:rFonts w:ascii="Times New Roman" w:eastAsia="Times New Roman" w:hAnsi="Times New Roman" w:cs="Times New Roman"/>
            <w:b w:val="0"/>
            <w:caps w:val="0"/>
            <w:noProof/>
            <w:sz w:val="28"/>
            <w:szCs w:val="28"/>
            <w:lang w:eastAsia="ru-RU"/>
          </w:rPr>
          <w:t>1. Общие положения</w:t>
        </w:r>
        <w:r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_Toc227137913 \h </w:instrText>
        </w:r>
        <w:r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3</w:t>
        </w:r>
        <w:r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76547" w:rsidRPr="002E4AED" w:rsidRDefault="000A7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7137914" w:history="1">
        <w:r w:rsidR="00F76547" w:rsidRPr="002E4AED">
          <w:rPr>
            <w:rStyle w:val="a6"/>
            <w:rFonts w:ascii="Times New Roman" w:eastAsia="Times New Roman" w:hAnsi="Times New Roman" w:cs="Times New Roman"/>
            <w:b w:val="0"/>
            <w:caps w:val="0"/>
            <w:noProof/>
            <w:sz w:val="28"/>
            <w:szCs w:val="28"/>
            <w:lang w:eastAsia="ru-RU"/>
          </w:rPr>
          <w:t>2. Структура и содержание курсовой работы</w:t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_Toc227137914 \h </w:instrTex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4</w: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76547" w:rsidRPr="002E4AED" w:rsidRDefault="000A7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7137915" w:history="1">
        <w:r w:rsidR="00F76547" w:rsidRPr="002E4AED">
          <w:rPr>
            <w:rStyle w:val="a6"/>
            <w:rFonts w:ascii="Times New Roman" w:eastAsia="Times New Roman" w:hAnsi="Times New Roman" w:cs="Times New Roman"/>
            <w:b w:val="0"/>
            <w:caps w:val="0"/>
            <w:noProof/>
            <w:sz w:val="28"/>
            <w:szCs w:val="28"/>
            <w:lang w:eastAsia="ru-RU"/>
          </w:rPr>
          <w:t>3. Основные этапы выполнения курсовой работы</w:t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_Toc227137915 \h </w:instrTex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5</w: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76547" w:rsidRPr="002E4AED" w:rsidRDefault="000A7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7137916" w:history="1">
        <w:r w:rsidR="00F76547" w:rsidRPr="002E4AED">
          <w:rPr>
            <w:rStyle w:val="a6"/>
            <w:rFonts w:ascii="Times New Roman" w:eastAsia="Times New Roman" w:hAnsi="Times New Roman" w:cs="Times New Roman"/>
            <w:b w:val="0"/>
            <w:caps w:val="0"/>
            <w:noProof/>
            <w:sz w:val="28"/>
            <w:szCs w:val="28"/>
            <w:lang w:eastAsia="ru-RU"/>
          </w:rPr>
          <w:t>4. Примерная тематика курсовых работ</w:t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_Toc227137916 \h </w:instrTex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6</w: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76547" w:rsidRPr="002E4AED" w:rsidRDefault="000A7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7137917" w:history="1">
        <w:r w:rsidR="00F76547" w:rsidRPr="002E4AED">
          <w:rPr>
            <w:rStyle w:val="a6"/>
            <w:rFonts w:ascii="Times New Roman" w:eastAsia="Times New Roman" w:hAnsi="Times New Roman" w:cs="Times New Roman"/>
            <w:b w:val="0"/>
            <w:caps w:val="0"/>
            <w:noProof/>
            <w:sz w:val="28"/>
            <w:szCs w:val="28"/>
            <w:lang w:eastAsia="ru-RU"/>
          </w:rPr>
          <w:t>5. Требования к оформлению курсовой работы</w:t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_Toc227137917 \h </w:instrTex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7</w: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76547" w:rsidRPr="002E4AED" w:rsidRDefault="000A7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7137918" w:history="1">
        <w:r w:rsidR="00F76547" w:rsidRPr="002E4AED">
          <w:rPr>
            <w:rStyle w:val="a6"/>
            <w:rFonts w:ascii="Times New Roman" w:eastAsia="Times New Roman" w:hAnsi="Times New Roman" w:cs="Times New Roman"/>
            <w:b w:val="0"/>
            <w:caps w:val="0"/>
            <w:noProof/>
            <w:sz w:val="28"/>
            <w:szCs w:val="28"/>
            <w:lang w:eastAsia="ru-RU"/>
          </w:rPr>
          <w:t>6. Список рекомендуемой литературы</w:t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_Toc227137918 \h </w:instrTex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8</w: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76547" w:rsidRPr="002E4AED" w:rsidRDefault="000A7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7137919" w:history="1">
        <w:r w:rsidR="00F76547" w:rsidRPr="002E4AED">
          <w:rPr>
            <w:rStyle w:val="a6"/>
            <w:rFonts w:ascii="Times New Roman" w:eastAsia="Times New Roman" w:hAnsi="Times New Roman" w:cs="Times New Roman"/>
            <w:b w:val="0"/>
            <w:caps w:val="0"/>
            <w:noProof/>
            <w:sz w:val="28"/>
            <w:szCs w:val="28"/>
            <w:lang w:eastAsia="ru-RU"/>
          </w:rPr>
          <w:t xml:space="preserve">7. Современные профессиональные базы данных и информационные справочные </w:t>
        </w:r>
        <w:r w:rsidR="00F76547" w:rsidRPr="002E4AED">
          <w:rPr>
            <w:rStyle w:val="a6"/>
            <w:rFonts w:ascii="Times New Roman" w:eastAsia="Times New Roman" w:hAnsi="Times New Roman" w:cs="Times New Roman"/>
            <w:b w:val="0"/>
            <w:caps w:val="0"/>
            <w:noProof/>
            <w:sz w:val="28"/>
            <w:szCs w:val="28"/>
            <w:lang w:eastAsia="ru-RU"/>
          </w:rPr>
          <w:br/>
          <w:t>системы</w:t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_Toc227137919 \h </w:instrTex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9</w: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76547" w:rsidRDefault="000A7D3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noProof/>
          <w:sz w:val="28"/>
          <w:szCs w:val="28"/>
        </w:rPr>
      </w:pPr>
      <w:hyperlink w:anchor="_Toc227137920" w:history="1">
        <w:r w:rsidR="00F76547" w:rsidRPr="002E4AED">
          <w:rPr>
            <w:rStyle w:val="a6"/>
            <w:rFonts w:ascii="Times New Roman" w:eastAsia="Times New Roman" w:hAnsi="Times New Roman" w:cs="Times New Roman"/>
            <w:b w:val="0"/>
            <w:caps w:val="0"/>
            <w:noProof/>
            <w:sz w:val="28"/>
            <w:szCs w:val="28"/>
            <w:lang w:eastAsia="ru-RU"/>
          </w:rPr>
          <w:t>8. Приложения</w:t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_Toc227137920 \h </w:instrTex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F76547" w:rsidRPr="002E4AED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10</w:t>
        </w:r>
        <w:r w:rsidR="00F76547" w:rsidRPr="002E4AED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2E4AED" w:rsidRDefault="002E4AED" w:rsidP="002E4AED"/>
    <w:p w:rsidR="002E4AED" w:rsidRDefault="002E4AED" w:rsidP="002E4AED">
      <w:pPr>
        <w:sectPr w:rsidR="002E4A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42D0" w:rsidRPr="00954BF7" w:rsidRDefault="00F76547" w:rsidP="00954BF7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F76547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lastRenderedPageBreak/>
        <w:fldChar w:fldCharType="end"/>
      </w:r>
      <w:bookmarkStart w:id="0" w:name="_Toc227137913"/>
      <w:r w:rsidR="000142D0" w:rsidRPr="00954BF7">
        <w:rPr>
          <w:rFonts w:ascii="Times New Roman" w:eastAsia="Times New Roman" w:hAnsi="Times New Roman" w:cs="Times New Roman"/>
          <w:color w:val="auto"/>
          <w:lang w:eastAsia="ru-RU"/>
        </w:rPr>
        <w:t>1. ОБЩИЕ ПОЛОЖЕНИЯ</w:t>
      </w:r>
      <w:bookmarkEnd w:id="0"/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работа по дисциплине «Анализ больших данных» является важнейшим видом самостоятельной работы обучающегося, направленным на систематизацию, закрепление и углубление теоретических знаний, а также на формирование практических навыков сбора, обработки, анализа и интерпретации больших массивов структурированных и неструктурированных данных с применением современных методов машинного обучения, статистического анализа и распределенных вычислительных систем.</w:t>
      </w:r>
      <w:proofErr w:type="gramEnd"/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курсовой работы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развитие у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способности:</w:t>
      </w:r>
    </w:p>
    <w:p w:rsidR="000142D0" w:rsidRPr="002E4AED" w:rsidRDefault="000142D0" w:rsidP="002E4AE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аналитическую разведку данных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Exploratory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Analysis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предобработку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данных;</w:t>
      </w:r>
    </w:p>
    <w:p w:rsidR="000142D0" w:rsidRPr="002E4AED" w:rsidRDefault="000142D0" w:rsidP="002E4AE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и обосновывать методы интеллектуального анализа данных для решения прикладных задач;</w:t>
      </w:r>
      <w:proofErr w:type="gramEnd"/>
    </w:p>
    <w:p w:rsidR="000142D0" w:rsidRPr="002E4AED" w:rsidRDefault="000142D0" w:rsidP="002E4AE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оптимизировать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алгоритмы обработки больших данных с использованием технологий параллельных и распределенных вычислений;</w:t>
      </w:r>
    </w:p>
    <w:p w:rsidR="000142D0" w:rsidRPr="002E4AED" w:rsidRDefault="000142D0" w:rsidP="002E4AE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визуализировать результаты анализа и готовить отчеты для заказчиков и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стейкхолдеров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курсовой работы:</w:t>
      </w:r>
    </w:p>
    <w:p w:rsidR="000142D0" w:rsidRPr="002E4AED" w:rsidRDefault="000142D0" w:rsidP="002E4AED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Систематизация, закрепление и расширение теоретических знаний в области анализа больших данных, методов машинного обучения и распределенной обработки информации.</w:t>
      </w:r>
    </w:p>
    <w:p w:rsidR="000142D0" w:rsidRPr="002E4AED" w:rsidRDefault="000142D0" w:rsidP="002E4AED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самостоятельного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реальных наборов данных, включая их сбор, очистку, трансформацию и подготовку к моделированию.</w:t>
      </w:r>
    </w:p>
    <w:p w:rsidR="000142D0" w:rsidRPr="002E4AED" w:rsidRDefault="000142D0" w:rsidP="002E4AED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умений разрабатывать и тестировать модели машинного обучения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больших данных с использованием современных библиотек и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фреймворков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PySpark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scikit-learn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TensorFlow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:rsidR="000142D0" w:rsidRPr="002E4AED" w:rsidRDefault="000142D0" w:rsidP="002E4AED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полученных моделей, интерпретация результатов и формулирование выводов, имеющих практическую значимость.</w:t>
      </w: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требования:</w:t>
      </w:r>
    </w:p>
    <w:p w:rsidR="000142D0" w:rsidRPr="002E4AED" w:rsidRDefault="000142D0" w:rsidP="002E4AE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работа выполняется индивидуально под руководством преподавателя.</w:t>
      </w:r>
    </w:p>
    <w:p w:rsidR="000142D0" w:rsidRPr="002E4AED" w:rsidRDefault="000142D0" w:rsidP="002E4AE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работы выбирается обучающимся из примерного перечня (раздел 4) либо формулируется самостоятельно по согласованию с руководителем.</w:t>
      </w:r>
      <w:proofErr w:type="gramEnd"/>
    </w:p>
    <w:p w:rsidR="000142D0" w:rsidRPr="002E4AED" w:rsidRDefault="000142D0" w:rsidP="002E4AE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курсовой работы — 30–40 страниц машинописного текста (без приложений).</w:t>
      </w:r>
    </w:p>
    <w:p w:rsidR="000142D0" w:rsidRPr="002E4AED" w:rsidRDefault="000142D0" w:rsidP="002E4AE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сдачи готовой работы устанавливается кафедрой в соответствии с графиком учебного процесса.</w:t>
      </w:r>
    </w:p>
    <w:p w:rsidR="000142D0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выполнению курсовой работы допускаются обучающиеся, прослушавшие полный курс лекций, выполнившие лабораторные практикумы и получившие допуск от руководителя. Работа должна отличаться научной обоснованностью, практической значимостью, 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логической завершенностью и соответствовать действующим стандартам оформления.</w:t>
      </w:r>
    </w:p>
    <w:p w:rsidR="002E4AED" w:rsidRP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2D0" w:rsidRPr="002E4AED" w:rsidRDefault="000142D0" w:rsidP="002E4AED">
      <w:pPr>
        <w:pStyle w:val="1"/>
        <w:spacing w:before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1" w:name="_Toc227137914"/>
      <w:r w:rsidRPr="002E4AED">
        <w:rPr>
          <w:rFonts w:ascii="Times New Roman" w:eastAsia="Times New Roman" w:hAnsi="Times New Roman" w:cs="Times New Roman"/>
          <w:color w:val="auto"/>
          <w:lang w:eastAsia="ru-RU"/>
        </w:rPr>
        <w:t>2. СТРУКТУРА И СОДЕРЖАНИЕ КУРСОВОЙ РАБОТЫ</w:t>
      </w:r>
      <w:bookmarkEnd w:id="1"/>
    </w:p>
    <w:p w:rsid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Курсовая работа по дисциплине «Анализ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данных» представляет собой пояснительную записку, содержащую результаты проектно-аналитической деятельности. Рекомендуемый объем пояснительной записки — 30–40 страниц текста (без учета приложений).</w:t>
      </w:r>
    </w:p>
    <w:p w:rsidR="000142D0" w:rsidRPr="002E4AED" w:rsidRDefault="000142D0" w:rsidP="002E4AE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работа должна включать следующие структурные элементы:</w:t>
      </w:r>
    </w:p>
    <w:p w:rsidR="000142D0" w:rsidRPr="002E4AED" w:rsidRDefault="000142D0" w:rsidP="002E4AED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Введение (1–2 стр.)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актуальности темы (роль анализа больших данных в современной экономике и управлении);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работы;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 предмет исследования (например, конкретный набор данных или бизнес-процесс);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обзор источников и методов исследования.</w:t>
      </w:r>
    </w:p>
    <w:p w:rsidR="002E4AED" w:rsidRDefault="002E4AED" w:rsidP="002E4AED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42D0" w:rsidRPr="002E4AED" w:rsidRDefault="000142D0" w:rsidP="002E4AED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Глава 1. Теоретическая часть (10–15 стр.)</w:t>
      </w:r>
    </w:p>
    <w:p w:rsidR="000142D0" w:rsidRPr="002E4AED" w:rsidRDefault="000142D0" w:rsidP="002E4AE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анализ современных подходов к анализу больших данных. Рекомендуемые разделы: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основных понятий и характеристик больших данных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Volume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Velocity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Variety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Veracity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Value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методов интеллектуального анализа данных (кластеризация, классификация, регрессия, ассоциативные правила).</w:t>
      </w:r>
      <w:proofErr w:type="gramEnd"/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технологии хранения и обработки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Hadoop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HDFS,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NoSQL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Spark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MapReduce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предобработки и очистки данных.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Метрики оценки качества моделей машинного обучения.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Этические и правовые аспекты анализа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данных.</w:t>
      </w:r>
    </w:p>
    <w:p w:rsidR="002E4AED" w:rsidRDefault="002E4AED" w:rsidP="002E4AED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42D0" w:rsidRPr="002E4AED" w:rsidRDefault="000142D0" w:rsidP="002E4AED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Глава 2. Проектно-аналитическая часть (10–15 стр.)</w:t>
      </w:r>
    </w:p>
    <w:p w:rsidR="000142D0" w:rsidRPr="002E4AED" w:rsidRDefault="000142D0" w:rsidP="002E4AE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Разрабатывается конкретное проектное решение с использованием методов анализа больших данных. Включает: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предметной области и постановку аналитической задачи.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источника данных, их загрузку и первичный анализ.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Предобработку и очистку данных (обработка пропусков, выбросов, нормализация, кодирование категориальных признаков).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выбора инструментальных средств (языки программирования, библиотеки, платформы распределенных вычислений).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(прототип) модуля интеллектуальной обработки данных (например, модель прогнозирования, кластеризации или классификации).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качества модели с использованием соответствующих метрик (точность, полнота, F-мера, ROC-AUC, MSE, MAE и др.).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полученных результатов и интерпретацию выводов.</w:t>
      </w:r>
    </w:p>
    <w:p w:rsidR="000142D0" w:rsidRPr="002E4AED" w:rsidRDefault="000142D0" w:rsidP="002E4AED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2.4. Заключение (1–2 стр.)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выводы по результатам работы;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достижения поставленной цели и задач;</w:t>
      </w:r>
    </w:p>
    <w:p w:rsidR="000142D0" w:rsidRPr="002E4AED" w:rsidRDefault="000142D0" w:rsidP="002E4AED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практическому использованию результатов (например, внедрение модели в корпоративную информационную систему).</w:t>
      </w:r>
    </w:p>
    <w:p w:rsidR="002E4AED" w:rsidRDefault="002E4AED" w:rsidP="002E4AED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42D0" w:rsidRPr="002E4AED" w:rsidRDefault="000142D0" w:rsidP="002E4AED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2.5. Список использованных источников</w:t>
      </w: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нормативно-правовые акты, учебную и научную литературу, статьи,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менее 15–20 наименований). Оформляется по ГОСТ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7.0.5–2008.</w:t>
      </w:r>
    </w:p>
    <w:p w:rsidR="002E4AED" w:rsidRDefault="002E4AED" w:rsidP="002E4AED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2.6. Приложения</w:t>
      </w: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включаются: листинги программ, скриншоты результатов, таблицы с исходными данными, графики визуализации, акты внедрения и т.п.</w:t>
      </w:r>
    </w:p>
    <w:p w:rsidR="002E4AED" w:rsidRDefault="002E4AED" w:rsidP="002E4AED">
      <w:pPr>
        <w:pStyle w:val="1"/>
        <w:spacing w:before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" w:name="_Toc227137915"/>
    </w:p>
    <w:p w:rsidR="000142D0" w:rsidRPr="002E4AED" w:rsidRDefault="000142D0" w:rsidP="002E4AED">
      <w:pPr>
        <w:pStyle w:val="1"/>
        <w:spacing w:before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2E4AED">
        <w:rPr>
          <w:rFonts w:ascii="Times New Roman" w:eastAsia="Times New Roman" w:hAnsi="Times New Roman" w:cs="Times New Roman"/>
          <w:color w:val="auto"/>
          <w:lang w:eastAsia="ru-RU"/>
        </w:rPr>
        <w:t>3. ОСНОВНЫЕ ЭТАПЫ ВЫПОЛНЕНИЯ КУРСОВОЙ РАБОТЫ</w:t>
      </w:r>
      <w:bookmarkEnd w:id="2"/>
    </w:p>
    <w:p w:rsid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выполнения курсовой работы организуется в строгой последовательности:</w:t>
      </w:r>
    </w:p>
    <w:p w:rsidR="000142D0" w:rsidRPr="002E4AED" w:rsidRDefault="000142D0" w:rsidP="002E4AED">
      <w:pPr>
        <w:numPr>
          <w:ilvl w:val="0"/>
          <w:numId w:val="9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 темы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 позднее 2-й недели семестра.</w:t>
      </w:r>
    </w:p>
    <w:p w:rsidR="000142D0" w:rsidRPr="002E4AED" w:rsidRDefault="000142D0" w:rsidP="002E4AED">
      <w:pPr>
        <w:numPr>
          <w:ilvl w:val="0"/>
          <w:numId w:val="9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и утверждение плана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совместно с руководителем, с указанием основных разделов и подразделов.</w:t>
      </w:r>
    </w:p>
    <w:p w:rsidR="000142D0" w:rsidRPr="002E4AED" w:rsidRDefault="000142D0" w:rsidP="002E4AED">
      <w:pPr>
        <w:numPr>
          <w:ilvl w:val="0"/>
          <w:numId w:val="9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 литературы и нормативных документов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подбор и анализ источников по теме (не менее 20).</w:t>
      </w:r>
    </w:p>
    <w:p w:rsidR="000142D0" w:rsidRPr="002E4AED" w:rsidRDefault="000142D0" w:rsidP="002E4AED">
      <w:pPr>
        <w:numPr>
          <w:ilvl w:val="0"/>
          <w:numId w:val="9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 и подготовка данных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поиск или генерация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датасета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загрузка, первичный анализ.</w:t>
      </w:r>
    </w:p>
    <w:p w:rsidR="000142D0" w:rsidRPr="002E4AED" w:rsidRDefault="000142D0" w:rsidP="002E4AED">
      <w:pPr>
        <w:numPr>
          <w:ilvl w:val="0"/>
          <w:numId w:val="9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Написание теоретической части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структурирование и изложение теоретических основ анализа больших данных.</w:t>
      </w:r>
    </w:p>
    <w:p w:rsidR="000142D0" w:rsidRPr="002E4AED" w:rsidRDefault="000142D0" w:rsidP="002E4AED">
      <w:pPr>
        <w:numPr>
          <w:ilvl w:val="0"/>
          <w:numId w:val="9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проектной части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предобработка данных, реализация и тестирование моделей, описание экспериментов.</w:t>
      </w:r>
    </w:p>
    <w:p w:rsidR="000142D0" w:rsidRPr="002E4AED" w:rsidRDefault="000142D0" w:rsidP="002E4AED">
      <w:pPr>
        <w:numPr>
          <w:ilvl w:val="0"/>
          <w:numId w:val="9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Оформление работы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соответствии с требованиями раздела 5.</w:t>
      </w:r>
    </w:p>
    <w:p w:rsidR="000142D0" w:rsidRPr="002E4AED" w:rsidRDefault="000142D0" w:rsidP="002E4AED">
      <w:pPr>
        <w:numPr>
          <w:ilvl w:val="0"/>
          <w:numId w:val="9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Представление работы руководителю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получение отзыва и допуск к защите.</w:t>
      </w:r>
    </w:p>
    <w:p w:rsidR="000142D0" w:rsidRPr="002E4AED" w:rsidRDefault="000142D0" w:rsidP="002E4AED">
      <w:pPr>
        <w:numPr>
          <w:ilvl w:val="0"/>
          <w:numId w:val="9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4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Защита курсовой работы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публичное выступление с презентацией (5–7 минут) и ответы на вопросы.</w:t>
      </w:r>
      <w:proofErr w:type="gramEnd"/>
    </w:p>
    <w:p w:rsidR="000142D0" w:rsidRPr="002E4AED" w:rsidRDefault="000142D0" w:rsidP="002E4AED">
      <w:pPr>
        <w:numPr>
          <w:ilvl w:val="0"/>
          <w:numId w:val="9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выставляется комиссией с учётом содержания, качества оформления и результатов защиты.</w:t>
      </w:r>
    </w:p>
    <w:p w:rsidR="002E4AED" w:rsidRDefault="002E4AED" w:rsidP="002E4AED">
      <w:pPr>
        <w:pStyle w:val="1"/>
        <w:spacing w:before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3" w:name="_Toc227137916"/>
    </w:p>
    <w:p w:rsidR="000142D0" w:rsidRDefault="000142D0" w:rsidP="002E4AED">
      <w:pPr>
        <w:pStyle w:val="1"/>
        <w:spacing w:before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2E4AED">
        <w:rPr>
          <w:rFonts w:ascii="Times New Roman" w:eastAsia="Times New Roman" w:hAnsi="Times New Roman" w:cs="Times New Roman"/>
          <w:color w:val="auto"/>
          <w:lang w:eastAsia="ru-RU"/>
        </w:rPr>
        <w:t>4. ПРИМЕРНАЯ ТЕМАТИКА КУРСОВЫХ РАБОТ</w:t>
      </w:r>
      <w:bookmarkEnd w:id="3"/>
    </w:p>
    <w:p w:rsidR="002E4AED" w:rsidRPr="002E4AED" w:rsidRDefault="002E4AED" w:rsidP="002E4AED">
      <w:pPr>
        <w:rPr>
          <w:lang w:eastAsia="ru-RU"/>
        </w:rPr>
      </w:pP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Прогнозирование временных рядов с использованием моделей ARIMA, SARIMA и LSTM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больших данных.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Кластеризация пользователей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интернет-магазина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истории покупок (алгоритмы k-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means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, DBSCAN).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тональности отзывов клиентов с применением методов обработки естественного языка (NLP)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больших данных.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системы рекомендации товаров на основе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коллаборативной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фильтрации с использованием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Apache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Spark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Обнаружение аномалий в финансовых транзакциях методами изолирующего леса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Isolation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Forest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One-Class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SVM.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Сравнительный анализ алгоритмов классификации (логистическая регрессия, случайный лес, градиентный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бустинг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больших данных.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Прогнозирование оттока клиентов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churn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prediction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использованием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XGBoost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LightGBM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реальных телеком-данных.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 визуализация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геопространственных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с применением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PySpark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hyperlink r:id="rId10" w:tgtFrame="_blank" w:history="1">
        <w:r w:rsidRPr="002E4A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Kepler.gl</w:t>
        </w:r>
      </w:hyperlink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дашборда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мониторинга ключевых показателей бизнеса на основе больших данных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BI /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Tableau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Spark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методов уменьшения размерности (PCA, t-SNE, UMAP) для визуализации многомерных больших данных.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модели прогнозирования спроса на товары на основе больших данных продаж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XGBoost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LightGBM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 анализ логов веб-сервера для выявления атак (обнаружение вторжений) с использованием методов машинного обучения.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социальных сетей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графовых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данных) с применением алгоритмов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PageRank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Community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Detection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платформе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Spark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GraphX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ETL-конвейера для обработки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потоковых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Apache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Kafka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Spark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Streaming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сверточных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нейронных сетей (CNN) для классификации изображений на больших наборах данных.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 прогнозирование временных рядов финансовых данных с использованием моделей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Prophet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NeuralProphet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Сравнение эффективности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фреймворков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распределенного машинного обучения: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Spark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MLlib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vs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Dask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-ML.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системы оценки кредитного риска на основе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с применением градиентного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бустинга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CatBoost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больших текстовых корпусов с использованием тематического моделирования (LDA,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BERTopic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142D0" w:rsidRPr="002E4AED" w:rsidRDefault="000142D0" w:rsidP="002E4AED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Оптимизация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гиперпараметров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 машинного обучения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больших данных с использованием распределенного поиска (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Hyperopt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Spark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Примечание:</w:t>
      </w: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могут быть адаптированы обучающимися под конкретные задачи предприятий-партнеров, научные интересы руководителя или актуальные отраслевые вызовы.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тема предполагает выполнение полного цикла проектных работ: от постановки задачи и сбора данных до разработки модели, оценки ее качества и интерпретации результатов.</w:t>
      </w:r>
    </w:p>
    <w:p w:rsidR="000142D0" w:rsidRDefault="000142D0" w:rsidP="002E4AED">
      <w:pPr>
        <w:pStyle w:val="1"/>
        <w:spacing w:before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4" w:name="_Toc227137917"/>
      <w:r w:rsidRPr="002E4AED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5. ТРЕБОВАНИЯ К ОФОРМЛЕНИЮ КУРСОВОЙ РАБОТЫ</w:t>
      </w:r>
      <w:bookmarkEnd w:id="4"/>
    </w:p>
    <w:p w:rsidR="002E4AED" w:rsidRPr="002E4AED" w:rsidRDefault="002E4AED" w:rsidP="002E4AED">
      <w:pPr>
        <w:rPr>
          <w:lang w:eastAsia="ru-RU"/>
        </w:rPr>
      </w:pP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Курсовая работа должна быть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оформлена с использованием текстового процессора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распечатана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принтере.</w:t>
      </w: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Титульный лист создается обучающимся в текстовом процессоре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Форма титульного листа приведена в приложении 1.</w:t>
      </w: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«СОДЕРЖАНИЕ»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пишется прописными буквами и выравнивается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 строки. Заголовки разделов курсовой работы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курсовой работы, введение, заключение, список источников и приложения пишутся строчными буквами.</w:t>
      </w: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должно быть размещено на одной странице.</w:t>
      </w: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Разделы в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нумеруются по порядку арабскими цифрами, например: 1., 2. и т.д. Введение, заключение, список источников и приложение не нумеруются.</w:t>
      </w:r>
    </w:p>
    <w:p w:rsidR="000142D0" w:rsidRPr="002E4AED" w:rsidRDefault="000142D0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</w:r>
    </w:p>
    <w:p w:rsidR="002E4AED" w:rsidRPr="002E4AED" w:rsidRDefault="002E4AED" w:rsidP="002E4AED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4AED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2E4AED" w:rsidRPr="002E4AED" w:rsidRDefault="002E4AED" w:rsidP="002E4AED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E4AED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2E4AED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2E4AED">
        <w:rPr>
          <w:spacing w:val="-4"/>
          <w:sz w:val="28"/>
          <w:szCs w:val="28"/>
        </w:rPr>
        <w:t>4</w:t>
      </w:r>
      <w:proofErr w:type="gramEnd"/>
      <w:r w:rsidRPr="002E4AED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2E4AED" w:rsidRPr="002E4AED" w:rsidRDefault="002E4AED" w:rsidP="002E4AE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2E4AED" w:rsidRPr="002E4AED" w:rsidRDefault="002E4AED" w:rsidP="002E4AED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Для страниц с альбомной</w:t>
      </w:r>
      <w:r w:rsidRPr="002E4AED">
        <w:rPr>
          <w:i/>
          <w:sz w:val="28"/>
          <w:szCs w:val="28"/>
        </w:rPr>
        <w:t xml:space="preserve"> </w:t>
      </w:r>
      <w:r w:rsidRPr="002E4AED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2E4AED" w:rsidRPr="002E4AED" w:rsidRDefault="002E4AED" w:rsidP="002E4AED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2E4AE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E4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E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E4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E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2E4AED">
        <w:rPr>
          <w:rFonts w:ascii="Times New Roman" w:hAnsi="Times New Roman" w:cs="Times New Roman"/>
          <w:sz w:val="28"/>
          <w:szCs w:val="28"/>
        </w:rPr>
        <w:t>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2E4AED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>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lastRenderedPageBreak/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2E4AED">
        <w:rPr>
          <w:rFonts w:ascii="Times New Roman" w:hAnsi="Times New Roman" w:cs="Times New Roman"/>
          <w:iCs/>
          <w:sz w:val="28"/>
          <w:szCs w:val="28"/>
        </w:rPr>
        <w:t>1,25 см</w:t>
      </w:r>
      <w:r w:rsidRPr="002E4A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AED" w:rsidRPr="002E4AED" w:rsidRDefault="002E4AED" w:rsidP="002E4AE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2E4AED">
        <w:rPr>
          <w:i/>
          <w:sz w:val="28"/>
          <w:szCs w:val="28"/>
        </w:rPr>
        <w:t>курсив</w:t>
      </w:r>
      <w:r w:rsidRPr="002E4AED">
        <w:rPr>
          <w:sz w:val="28"/>
          <w:szCs w:val="28"/>
        </w:rPr>
        <w:t xml:space="preserve">, </w:t>
      </w:r>
      <w:r w:rsidRPr="002E4AED">
        <w:rPr>
          <w:b/>
          <w:sz w:val="28"/>
          <w:szCs w:val="28"/>
        </w:rPr>
        <w:t>полужирное</w:t>
      </w:r>
      <w:r w:rsidRPr="002E4AED">
        <w:rPr>
          <w:sz w:val="28"/>
          <w:szCs w:val="28"/>
        </w:rPr>
        <w:t>).</w:t>
      </w:r>
    </w:p>
    <w:p w:rsidR="002E4AED" w:rsidRPr="002E4AED" w:rsidRDefault="002E4AED" w:rsidP="002E4AE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2E4AED" w:rsidRPr="002E4AED" w:rsidRDefault="002E4AED" w:rsidP="002E4AE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2E4AED" w:rsidRPr="002E4AED" w:rsidRDefault="002E4AED" w:rsidP="002E4AE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2E4AED">
        <w:rPr>
          <w:sz w:val="28"/>
          <w:szCs w:val="28"/>
        </w:rPr>
        <w:t>внутритекстовые</w:t>
      </w:r>
      <w:proofErr w:type="spellEnd"/>
      <w:r w:rsidRPr="002E4AED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E4AED" w:rsidRPr="002E4AED" w:rsidRDefault="002E4AED" w:rsidP="002E4AED">
      <w:pPr>
        <w:pStyle w:val="a9"/>
        <w:spacing w:line="240" w:lineRule="auto"/>
        <w:ind w:left="1044"/>
        <w:jc w:val="both"/>
        <w:rPr>
          <w:b/>
          <w:sz w:val="28"/>
          <w:szCs w:val="28"/>
          <w:lang w:val="ru-RU"/>
        </w:rPr>
      </w:pPr>
    </w:p>
    <w:p w:rsidR="002E4AED" w:rsidRPr="002E4AED" w:rsidRDefault="002E4AED" w:rsidP="002E4AED">
      <w:pPr>
        <w:pStyle w:val="a7"/>
        <w:ind w:firstLine="709"/>
        <w:contextualSpacing/>
        <w:rPr>
          <w:i/>
          <w:lang w:val="ru-RU"/>
        </w:rPr>
      </w:pPr>
      <w:r w:rsidRPr="002E4AED">
        <w:rPr>
          <w:i/>
          <w:lang w:val="ru-RU"/>
        </w:rPr>
        <w:t>Формулы</w:t>
      </w:r>
    </w:p>
    <w:p w:rsidR="002E4AED" w:rsidRPr="002E4AED" w:rsidRDefault="002E4AED" w:rsidP="002E4AED">
      <w:pPr>
        <w:pStyle w:val="a7"/>
        <w:ind w:firstLine="709"/>
        <w:contextualSpacing/>
        <w:rPr>
          <w:i/>
          <w:lang w:val="ru-RU"/>
        </w:rPr>
      </w:pPr>
    </w:p>
    <w:p w:rsidR="002E4AED" w:rsidRPr="002E4AED" w:rsidRDefault="002E4AED" w:rsidP="002E4AE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Для ввода формул целесообразно использовать редакторы формул (</w:t>
      </w:r>
      <w:r w:rsidRPr="002E4AED">
        <w:rPr>
          <w:sz w:val="28"/>
          <w:szCs w:val="28"/>
          <w:lang w:val="en-US"/>
        </w:rPr>
        <w:t>Microsoft</w:t>
      </w:r>
      <w:r w:rsidRPr="002E4AED">
        <w:rPr>
          <w:sz w:val="28"/>
          <w:szCs w:val="28"/>
        </w:rPr>
        <w:t xml:space="preserve"> </w:t>
      </w:r>
      <w:r w:rsidRPr="002E4AED">
        <w:rPr>
          <w:sz w:val="28"/>
          <w:szCs w:val="28"/>
          <w:lang w:val="en-US"/>
        </w:rPr>
        <w:t>Equation</w:t>
      </w:r>
      <w:r w:rsidRPr="002E4AED">
        <w:rPr>
          <w:sz w:val="28"/>
          <w:szCs w:val="28"/>
        </w:rPr>
        <w:t xml:space="preserve"> 3.0 или </w:t>
      </w:r>
      <w:r w:rsidRPr="002E4AED">
        <w:rPr>
          <w:sz w:val="28"/>
          <w:szCs w:val="28"/>
          <w:lang w:val="en-US"/>
        </w:rPr>
        <w:t>Microsoft</w:t>
      </w:r>
      <w:r w:rsidRPr="002E4AED">
        <w:rPr>
          <w:sz w:val="28"/>
          <w:szCs w:val="28"/>
        </w:rPr>
        <w:t xml:space="preserve"> </w:t>
      </w:r>
      <w:proofErr w:type="spellStart"/>
      <w:r w:rsidRPr="002E4AED">
        <w:rPr>
          <w:sz w:val="28"/>
          <w:szCs w:val="28"/>
          <w:lang w:val="en-US"/>
        </w:rPr>
        <w:t>MathType</w:t>
      </w:r>
      <w:proofErr w:type="spellEnd"/>
      <w:r w:rsidRPr="002E4AED">
        <w:rPr>
          <w:sz w:val="28"/>
          <w:szCs w:val="28"/>
        </w:rPr>
        <w:t>).</w:t>
      </w:r>
    </w:p>
    <w:p w:rsidR="002E4AED" w:rsidRPr="002E4AED" w:rsidRDefault="002E4AED" w:rsidP="002E4AED">
      <w:pPr>
        <w:pStyle w:val="a7"/>
        <w:ind w:left="709"/>
        <w:contextualSpacing/>
        <w:jc w:val="both"/>
      </w:pPr>
      <w:proofErr w:type="spellStart"/>
      <w:r w:rsidRPr="002E4AED">
        <w:t>Формулы</w:t>
      </w:r>
      <w:proofErr w:type="spellEnd"/>
      <w:r w:rsidRPr="002E4AED">
        <w:t xml:space="preserve"> </w:t>
      </w:r>
      <w:proofErr w:type="spellStart"/>
      <w:r w:rsidRPr="002E4AED">
        <w:t>могут</w:t>
      </w:r>
      <w:proofErr w:type="spellEnd"/>
      <w:r w:rsidRPr="002E4AED">
        <w:t xml:space="preserve"> </w:t>
      </w:r>
      <w:proofErr w:type="spellStart"/>
      <w:r w:rsidRPr="002E4AED">
        <w:t>размещаться</w:t>
      </w:r>
      <w:proofErr w:type="spellEnd"/>
      <w:r w:rsidRPr="002E4AED">
        <w:t>: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2E4AED" w:rsidRPr="002E4AED" w:rsidRDefault="002E4AED" w:rsidP="002E4AED">
      <w:pPr>
        <w:pStyle w:val="a7"/>
        <w:ind w:firstLine="3600"/>
        <w:contextualSpacing/>
        <w:rPr>
          <w:lang w:val="ru-RU"/>
        </w:rPr>
      </w:pPr>
      <w:r w:rsidRPr="002E4AED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6152322" r:id="rId12"/>
        </w:object>
      </w:r>
      <w:r w:rsidRPr="002E4AED">
        <w:rPr>
          <w:lang w:val="ru-RU"/>
        </w:rPr>
        <w:t>,                                      (1)</w:t>
      </w:r>
    </w:p>
    <w:p w:rsidR="002E4AED" w:rsidRPr="002E4AED" w:rsidRDefault="002E4AED" w:rsidP="002E4AED">
      <w:pPr>
        <w:pStyle w:val="a7"/>
        <w:contextualSpacing/>
        <w:rPr>
          <w:lang w:val="ru-RU"/>
        </w:rPr>
      </w:pPr>
      <w:r w:rsidRPr="002E4AED">
        <w:rPr>
          <w:lang w:val="ru-RU"/>
        </w:rPr>
        <w:t xml:space="preserve">                    </w:t>
      </w:r>
      <w:r w:rsidRPr="002E4AED">
        <w:rPr>
          <w:position w:val="-6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152323" r:id="rId14"/>
        </w:object>
      </w:r>
      <w:r w:rsidRPr="002E4AED">
        <w:rPr>
          <w:lang w:val="ru-RU"/>
        </w:rPr>
        <w:t xml:space="preserve">,      </w:t>
      </w:r>
      <w:r w:rsidRPr="002E4AED">
        <w:rPr>
          <w:position w:val="-12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152324" r:id="rId16"/>
        </w:object>
      </w:r>
      <w:r w:rsidRPr="002E4AED">
        <w:rPr>
          <w:lang w:val="ru-RU"/>
        </w:rPr>
        <w:t>.              (2)</w:t>
      </w:r>
    </w:p>
    <w:p w:rsidR="002E4AED" w:rsidRPr="002E4AED" w:rsidRDefault="002E4AED" w:rsidP="002E4AED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2E4AED" w:rsidRPr="002E4AED" w:rsidRDefault="002E4AED" w:rsidP="002E4AED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2E4AED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2E4AED">
        <w:rPr>
          <w:sz w:val="28"/>
          <w:szCs w:val="28"/>
        </w:rPr>
        <w:br/>
        <w:t xml:space="preserve">другую: 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2E4AED">
        <w:rPr>
          <w:rFonts w:ascii="Times New Roman" w:hAnsi="Times New Roman" w:cs="Times New Roman"/>
          <w:sz w:val="28"/>
          <w:szCs w:val="28"/>
        </w:rPr>
        <w:t>знаках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2E4AED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в третью</w:t>
      </w:r>
      <w:r w:rsidRPr="002E4AED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2E4AED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2E4AED" w:rsidRPr="002E4AED" w:rsidRDefault="002E4AED" w:rsidP="002E4AE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AED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2E4AED">
        <w:rPr>
          <w:rFonts w:ascii="Times New Roman" w:hAnsi="Times New Roman" w:cs="Times New Roman"/>
          <w:sz w:val="28"/>
          <w:szCs w:val="28"/>
        </w:rPr>
        <w:t>перенос</w:t>
      </w:r>
      <w:r w:rsidRPr="002E4AED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2E4AED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2E4AED" w:rsidRPr="002E4AED" w:rsidRDefault="002E4AED" w:rsidP="002E4AE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lastRenderedPageBreak/>
        <w:t>повторяющиеся обозначения могут не расшифровываться, если формулы расположены близко друг к другу;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при большом числе формул с повторяющимися обозначениями целесообразно в начале (или в конце) </w:t>
      </w:r>
      <w:r>
        <w:rPr>
          <w:rFonts w:ascii="Times New Roman" w:hAnsi="Times New Roman" w:cs="Times New Roman"/>
          <w:sz w:val="28"/>
          <w:szCs w:val="28"/>
        </w:rPr>
        <w:t>курсовой работы</w:t>
      </w:r>
      <w:r w:rsidRPr="002E4AED">
        <w:rPr>
          <w:rFonts w:ascii="Times New Roman" w:hAnsi="Times New Roman" w:cs="Times New Roman"/>
          <w:sz w:val="28"/>
          <w:szCs w:val="28"/>
        </w:rPr>
        <w:t xml:space="preserve"> привести список обозначений с их расшифровкой;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2E4AED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2E4AED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2E4AED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2E4AED">
        <w:rPr>
          <w:rFonts w:ascii="Times New Roman" w:hAnsi="Times New Roman" w:cs="Times New Roman"/>
          <w:sz w:val="28"/>
          <w:szCs w:val="28"/>
        </w:rPr>
        <w:t>). Например:</w:t>
      </w:r>
    </w:p>
    <w:p w:rsidR="002E4AED" w:rsidRPr="002E4AED" w:rsidRDefault="002E4AED" w:rsidP="002E4AED">
      <w:pPr>
        <w:pStyle w:val="a7"/>
        <w:contextualSpacing/>
        <w:rPr>
          <w:lang w:val="ru-RU"/>
        </w:rPr>
      </w:pPr>
      <w:r w:rsidRPr="002E4AED">
        <w:t xml:space="preserve">                                             </w:t>
      </w:r>
      <w:r w:rsidRPr="002E4AED">
        <w:rPr>
          <w:position w:val="-22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152325" r:id="rId18"/>
        </w:object>
      </w:r>
      <w:r w:rsidRPr="002E4AED">
        <w:rPr>
          <w:lang w:val="ru-RU"/>
        </w:rPr>
        <w:t>,                                               (3)</w:t>
      </w:r>
    </w:p>
    <w:p w:rsidR="002E4AED" w:rsidRPr="002E4AED" w:rsidRDefault="002E4AED" w:rsidP="002E4AED">
      <w:pPr>
        <w:pStyle w:val="a7"/>
        <w:ind w:left="0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где </w:t>
      </w:r>
      <w:proofErr w:type="spellStart"/>
      <w:r w:rsidRPr="002E4AED">
        <w:rPr>
          <w:i/>
          <w:lang w:val="ru-RU"/>
        </w:rPr>
        <w:t>С</w:t>
      </w:r>
      <w:r w:rsidRPr="002E4AED">
        <w:rPr>
          <w:i/>
          <w:vertAlign w:val="subscript"/>
          <w:lang w:val="ru-RU"/>
        </w:rPr>
        <w:t>ср</w:t>
      </w:r>
      <w:proofErr w:type="spellEnd"/>
      <w:r w:rsidRPr="002E4AED">
        <w:rPr>
          <w:i/>
          <w:vertAlign w:val="subscript"/>
          <w:lang w:val="ru-RU"/>
        </w:rPr>
        <w:t xml:space="preserve"> </w:t>
      </w:r>
      <w:r w:rsidRPr="002E4AED">
        <w:rPr>
          <w:i/>
          <w:lang w:val="ru-RU"/>
        </w:rPr>
        <w:t xml:space="preserve">– </w:t>
      </w:r>
      <w:r w:rsidRPr="002E4AED">
        <w:rPr>
          <w:lang w:val="ru-RU"/>
        </w:rPr>
        <w:t xml:space="preserve">средняя стоимость товаров; </w:t>
      </w:r>
      <w:proofErr w:type="spellStart"/>
      <w:r w:rsidRPr="002E4AED">
        <w:t>i</w:t>
      </w:r>
      <w:proofErr w:type="spellEnd"/>
      <w:r w:rsidRPr="002E4AED">
        <w:rPr>
          <w:lang w:val="ru-RU"/>
        </w:rPr>
        <w:t xml:space="preserve"> – порядковый номер товара, </w:t>
      </w:r>
      <w:r w:rsidRPr="002E4AED">
        <w:rPr>
          <w:i/>
        </w:rPr>
        <w:t>N</w:t>
      </w:r>
      <w:r w:rsidRPr="002E4AED">
        <w:rPr>
          <w:lang w:val="ru-RU"/>
        </w:rPr>
        <w:t xml:space="preserve"> – количество товаров; </w:t>
      </w:r>
      <w:r w:rsidRPr="002E4AED">
        <w:rPr>
          <w:i/>
          <w:lang w:val="ru-RU"/>
        </w:rPr>
        <w:t>С</w:t>
      </w:r>
      <w:proofErr w:type="spellStart"/>
      <w:proofErr w:type="gramStart"/>
      <w:r w:rsidRPr="002E4AED">
        <w:rPr>
          <w:i/>
          <w:vertAlign w:val="subscript"/>
        </w:rPr>
        <w:t>i</w:t>
      </w:r>
      <w:proofErr w:type="spellEnd"/>
      <w:proofErr w:type="gramEnd"/>
      <w:r w:rsidRPr="002E4AED">
        <w:rPr>
          <w:i/>
          <w:vertAlign w:val="subscript"/>
          <w:lang w:val="ru-RU"/>
        </w:rPr>
        <w:t xml:space="preserve"> </w:t>
      </w:r>
      <w:r w:rsidRPr="002E4AED">
        <w:rPr>
          <w:lang w:val="ru-RU"/>
        </w:rPr>
        <w:t xml:space="preserve">– стоимость </w:t>
      </w:r>
      <w:proofErr w:type="spellStart"/>
      <w:r w:rsidRPr="002E4AED">
        <w:rPr>
          <w:i/>
        </w:rPr>
        <w:t>i</w:t>
      </w:r>
      <w:proofErr w:type="spellEnd"/>
      <w:r w:rsidRPr="002E4AED">
        <w:rPr>
          <w:lang w:val="ru-RU"/>
        </w:rPr>
        <w:t xml:space="preserve">-го товара, </w:t>
      </w:r>
    </w:p>
    <w:p w:rsidR="002E4AED" w:rsidRPr="002E4AED" w:rsidRDefault="002E4AED" w:rsidP="002E4AED">
      <w:pPr>
        <w:pStyle w:val="a7"/>
        <w:ind w:firstLine="709"/>
        <w:contextualSpacing/>
        <w:rPr>
          <w:i/>
          <w:lang w:val="ru-RU"/>
        </w:rPr>
      </w:pPr>
    </w:p>
    <w:p w:rsidR="002E4AED" w:rsidRPr="002E4AED" w:rsidRDefault="002E4AED" w:rsidP="002E4AED">
      <w:pPr>
        <w:pStyle w:val="a7"/>
        <w:ind w:firstLine="709"/>
        <w:contextualSpacing/>
        <w:jc w:val="center"/>
        <w:rPr>
          <w:i/>
          <w:lang w:val="ru-RU"/>
        </w:rPr>
      </w:pPr>
      <w:r w:rsidRPr="002E4AED">
        <w:rPr>
          <w:i/>
          <w:lang w:val="ru-RU"/>
        </w:rPr>
        <w:t>Таблицы</w:t>
      </w:r>
    </w:p>
    <w:p w:rsidR="002E4AED" w:rsidRPr="002E4AED" w:rsidRDefault="002E4AED" w:rsidP="002E4AED">
      <w:pPr>
        <w:pStyle w:val="a7"/>
        <w:ind w:firstLine="709"/>
        <w:contextualSpacing/>
        <w:rPr>
          <w:lang w:val="ru-RU"/>
        </w:rPr>
      </w:pPr>
    </w:p>
    <w:p w:rsidR="002E4AED" w:rsidRPr="002E4AED" w:rsidRDefault="002E4AED" w:rsidP="002E4AED">
      <w:pPr>
        <w:pStyle w:val="a7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В </w:t>
      </w:r>
      <w:r>
        <w:rPr>
          <w:lang w:val="ru-RU"/>
        </w:rPr>
        <w:t>работе</w:t>
      </w:r>
      <w:r w:rsidRPr="002E4AED">
        <w:rPr>
          <w:lang w:val="ru-RU"/>
        </w:rPr>
        <w:t xml:space="preserve"> следует использовать таблицы, они помогают систематизировать, </w:t>
      </w:r>
      <w:proofErr w:type="gramStart"/>
      <w:r w:rsidRPr="002E4AED">
        <w:rPr>
          <w:lang w:val="ru-RU"/>
        </w:rPr>
        <w:t>структурировать и наглядно представлять</w:t>
      </w:r>
      <w:proofErr w:type="gramEnd"/>
      <w:r w:rsidRPr="002E4AED">
        <w:rPr>
          <w:lang w:val="ru-RU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2E4AED" w:rsidRPr="002E4AED" w:rsidRDefault="002E4AED" w:rsidP="002E4AED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2E4AED">
        <w:rPr>
          <w:sz w:val="28"/>
          <w:szCs w:val="28"/>
        </w:rPr>
        <w:t>пт</w:t>
      </w:r>
      <w:proofErr w:type="spellEnd"/>
      <w:r w:rsidRPr="002E4AED">
        <w:rPr>
          <w:sz w:val="28"/>
          <w:szCs w:val="28"/>
        </w:rPr>
        <w:t>, межстрочный интервал – одинарный.</w:t>
      </w:r>
    </w:p>
    <w:p w:rsidR="002E4AED" w:rsidRPr="002E4AED" w:rsidRDefault="002E4AED" w:rsidP="002E4AED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2E4AED" w:rsidRPr="002E4AED" w:rsidRDefault="002E4AED" w:rsidP="002E4AED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E4AED" w:rsidRPr="002E4AED" w:rsidRDefault="002E4AED" w:rsidP="002E4AED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2E4AED" w:rsidRPr="002E4AED" w:rsidRDefault="002E4AED" w:rsidP="002E4AED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:rsidR="002E4AED" w:rsidRPr="002E4AED" w:rsidRDefault="002E4AED" w:rsidP="002E4AED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2E4AED">
        <w:rPr>
          <w:sz w:val="28"/>
          <w:szCs w:val="28"/>
        </w:rPr>
        <w:t>п</w:t>
      </w:r>
      <w:proofErr w:type="gramEnd"/>
      <w:r w:rsidRPr="002E4AED">
        <w:rPr>
          <w:sz w:val="28"/>
          <w:szCs w:val="28"/>
        </w:rPr>
        <w:t xml:space="preserve">/п не ставится. </w:t>
      </w:r>
    </w:p>
    <w:p w:rsidR="002E4AED" w:rsidRPr="002E4AED" w:rsidRDefault="002E4AED" w:rsidP="002E4AED">
      <w:pPr>
        <w:pStyle w:val="a7"/>
        <w:ind w:left="0" w:firstLine="567"/>
        <w:contextualSpacing/>
        <w:jc w:val="both"/>
        <w:rPr>
          <w:iCs/>
        </w:rPr>
      </w:pPr>
      <w:r w:rsidRPr="002E4AED">
        <w:rPr>
          <w:lang w:val="ru-RU"/>
        </w:rPr>
        <w:t xml:space="preserve"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</w:r>
      <w:proofErr w:type="spellStart"/>
      <w:r w:rsidRPr="002E4AED">
        <w:t>Например</w:t>
      </w:r>
      <w:proofErr w:type="spellEnd"/>
      <w:r w:rsidRPr="002E4AED">
        <w:t>:</w:t>
      </w:r>
    </w:p>
    <w:p w:rsidR="002E4AED" w:rsidRPr="002E4AED" w:rsidRDefault="002E4AED" w:rsidP="002E4AED">
      <w:pPr>
        <w:pStyle w:val="a7"/>
        <w:ind w:firstLine="709"/>
        <w:contextualSpacing/>
        <w:jc w:val="both"/>
        <w:rPr>
          <w:iCs/>
        </w:rPr>
      </w:pPr>
    </w:p>
    <w:p w:rsidR="002E4AED" w:rsidRPr="002E4AED" w:rsidRDefault="002E4AED" w:rsidP="002E4AED">
      <w:pPr>
        <w:pStyle w:val="a7"/>
        <w:ind w:firstLine="709"/>
        <w:contextualSpacing/>
        <w:jc w:val="right"/>
        <w:rPr>
          <w:spacing w:val="-4"/>
        </w:rPr>
      </w:pPr>
    </w:p>
    <w:p w:rsidR="002E4AED" w:rsidRPr="002E4AED" w:rsidRDefault="002E4AED" w:rsidP="002E4AED">
      <w:pPr>
        <w:pStyle w:val="a7"/>
        <w:ind w:left="0"/>
        <w:contextualSpacing/>
        <w:jc w:val="both"/>
      </w:pPr>
      <w:proofErr w:type="spellStart"/>
      <w:r>
        <w:lastRenderedPageBreak/>
        <w:t>Таблица</w:t>
      </w:r>
      <w:proofErr w:type="spellEnd"/>
      <w:r>
        <w:t xml:space="preserve"> </w:t>
      </w:r>
      <w:r>
        <w:rPr>
          <w:lang w:val="ru-RU"/>
        </w:rPr>
        <w:t>2</w:t>
      </w:r>
      <w:r w:rsidRPr="002E4AED">
        <w:t xml:space="preserve">.1 – </w:t>
      </w:r>
      <w:proofErr w:type="spellStart"/>
      <w:r w:rsidRPr="002E4AED">
        <w:t>Название</w:t>
      </w:r>
      <w:proofErr w:type="spellEnd"/>
      <w:r w:rsidRPr="002E4AED">
        <w:t xml:space="preserve"> </w:t>
      </w:r>
      <w:proofErr w:type="spellStart"/>
      <w:r w:rsidRPr="002E4AED">
        <w:t>таблицы</w:t>
      </w:r>
      <w:proofErr w:type="spellEnd"/>
    </w:p>
    <w:p w:rsidR="002E4AED" w:rsidRPr="002E4AED" w:rsidRDefault="002E4AED" w:rsidP="002E4AED">
      <w:pPr>
        <w:pStyle w:val="a7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2E4AED" w:rsidRPr="002E4AED" w:rsidTr="00B95973">
        <w:trPr>
          <w:cantSplit/>
          <w:trHeight w:val="519"/>
        </w:trPr>
        <w:tc>
          <w:tcPr>
            <w:tcW w:w="1632" w:type="pct"/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center"/>
            </w:pPr>
          </w:p>
          <w:p w:rsidR="002E4AED" w:rsidRPr="002E4AED" w:rsidRDefault="002E4AED" w:rsidP="002E4AED">
            <w:pPr>
              <w:pStyle w:val="a7"/>
              <w:ind w:left="0"/>
              <w:contextualSpacing/>
              <w:jc w:val="center"/>
            </w:pPr>
            <w:proofErr w:type="spellStart"/>
            <w:r w:rsidRPr="002E4AED">
              <w:t>Наименование</w:t>
            </w:r>
            <w:proofErr w:type="spellEnd"/>
          </w:p>
          <w:p w:rsidR="002E4AED" w:rsidRPr="002E4AED" w:rsidRDefault="002E4AED" w:rsidP="002E4AED">
            <w:pPr>
              <w:pStyle w:val="a7"/>
              <w:contextualSpacing/>
              <w:jc w:val="center"/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ind w:left="0"/>
              <w:contextualSpacing/>
              <w:jc w:val="center"/>
            </w:pPr>
            <w:r w:rsidRPr="002E4AED"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ind w:left="0"/>
              <w:contextualSpacing/>
              <w:jc w:val="center"/>
            </w:pPr>
            <w:r w:rsidRPr="002E4AED"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ind w:left="0"/>
              <w:contextualSpacing/>
              <w:jc w:val="center"/>
            </w:pPr>
            <w:proofErr w:type="spellStart"/>
            <w:r w:rsidRPr="002E4AED">
              <w:t>Изменение</w:t>
            </w:r>
            <w:proofErr w:type="spellEnd"/>
            <w:r w:rsidRPr="002E4AED">
              <w:t>, (+;–)</w:t>
            </w:r>
          </w:p>
        </w:tc>
      </w:tr>
      <w:tr w:rsidR="002E4AED" w:rsidRPr="002E4AED" w:rsidTr="00B95973">
        <w:trPr>
          <w:cantSplit/>
          <w:trHeight w:val="228"/>
        </w:trPr>
        <w:tc>
          <w:tcPr>
            <w:tcW w:w="1632" w:type="pct"/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center"/>
            </w:pPr>
            <w:r w:rsidRPr="002E4AED"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center"/>
            </w:pPr>
            <w:r w:rsidRPr="002E4AED"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center"/>
            </w:pPr>
            <w:r w:rsidRPr="002E4AED"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center"/>
            </w:pPr>
            <w:r w:rsidRPr="002E4AED">
              <w:t>4</w:t>
            </w:r>
          </w:p>
        </w:tc>
      </w:tr>
      <w:tr w:rsidR="002E4AED" w:rsidRPr="002E4AED" w:rsidTr="00B95973">
        <w:trPr>
          <w:cantSplit/>
          <w:trHeight w:val="521"/>
        </w:trPr>
        <w:tc>
          <w:tcPr>
            <w:tcW w:w="1632" w:type="pct"/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</w:tr>
      <w:tr w:rsidR="002E4AED" w:rsidRPr="002E4AED" w:rsidTr="00B95973">
        <w:trPr>
          <w:cantSplit/>
          <w:trHeight w:val="571"/>
        </w:trPr>
        <w:tc>
          <w:tcPr>
            <w:tcW w:w="1632" w:type="pct"/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</w:tr>
    </w:tbl>
    <w:p w:rsidR="002E4AED" w:rsidRPr="002E4AED" w:rsidRDefault="002E4AED" w:rsidP="002E4AE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4AED" w:rsidRPr="002E4AED" w:rsidRDefault="002E4AED" w:rsidP="002E4AE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4AED">
        <w:rPr>
          <w:rFonts w:ascii="Times New Roman" w:hAnsi="Times New Roman" w:cs="Times New Roman"/>
          <w:sz w:val="24"/>
          <w:szCs w:val="24"/>
        </w:rPr>
        <w:t>Окончание табл. 2</w:t>
      </w:r>
      <w:r w:rsidRPr="002E4AED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2E4AED" w:rsidRPr="002E4AED" w:rsidTr="002E4AED">
        <w:trPr>
          <w:cantSplit/>
          <w:trHeight w:val="228"/>
        </w:trPr>
        <w:tc>
          <w:tcPr>
            <w:tcW w:w="3227" w:type="dxa"/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center"/>
            </w:pPr>
            <w:r w:rsidRPr="002E4AED"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center"/>
            </w:pPr>
            <w:r w:rsidRPr="002E4AED"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center"/>
            </w:pPr>
            <w:r w:rsidRPr="002E4AED"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center"/>
            </w:pPr>
            <w:r w:rsidRPr="002E4AED">
              <w:t>4</w:t>
            </w:r>
          </w:p>
        </w:tc>
      </w:tr>
      <w:tr w:rsidR="002E4AED" w:rsidRPr="002E4AED" w:rsidTr="002E4AED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</w:tr>
      <w:tr w:rsidR="002E4AED" w:rsidRPr="002E4AED" w:rsidTr="002E4AED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AED" w:rsidRPr="002E4AED" w:rsidRDefault="002E4AED" w:rsidP="002E4AED">
            <w:pPr>
              <w:pStyle w:val="a7"/>
              <w:contextualSpacing/>
              <w:jc w:val="both"/>
              <w:rPr>
                <w:b/>
              </w:rPr>
            </w:pPr>
          </w:p>
        </w:tc>
      </w:tr>
    </w:tbl>
    <w:p w:rsidR="002E4AED" w:rsidRDefault="002E4AED" w:rsidP="002E4AED">
      <w:pPr>
        <w:pStyle w:val="a7"/>
        <w:ind w:firstLine="709"/>
        <w:contextualSpacing/>
        <w:jc w:val="center"/>
        <w:rPr>
          <w:i/>
          <w:lang w:val="ru-RU"/>
        </w:rPr>
      </w:pPr>
    </w:p>
    <w:p w:rsidR="002E4AED" w:rsidRPr="002E4AED" w:rsidRDefault="002E4AED" w:rsidP="002E4AED">
      <w:pPr>
        <w:pStyle w:val="a7"/>
        <w:ind w:firstLine="709"/>
        <w:contextualSpacing/>
        <w:jc w:val="center"/>
        <w:rPr>
          <w:i/>
        </w:rPr>
      </w:pPr>
      <w:proofErr w:type="spellStart"/>
      <w:r w:rsidRPr="002E4AED">
        <w:rPr>
          <w:i/>
        </w:rPr>
        <w:t>Иллюстрации</w:t>
      </w:r>
      <w:proofErr w:type="spellEnd"/>
    </w:p>
    <w:p w:rsidR="002E4AED" w:rsidRPr="002E4AED" w:rsidRDefault="002E4AED" w:rsidP="002E4AED">
      <w:pPr>
        <w:pStyle w:val="a7"/>
        <w:ind w:firstLine="709"/>
        <w:contextualSpacing/>
        <w:rPr>
          <w:i/>
        </w:rPr>
      </w:pPr>
    </w:p>
    <w:p w:rsidR="002E4AED" w:rsidRPr="002E4AED" w:rsidRDefault="002E4AED" w:rsidP="002E4AED">
      <w:pPr>
        <w:pStyle w:val="a7"/>
        <w:ind w:left="0" w:firstLine="567"/>
        <w:contextualSpacing/>
        <w:jc w:val="both"/>
        <w:rPr>
          <w:lang w:val="ru-RU"/>
        </w:rPr>
      </w:pPr>
      <w:proofErr w:type="gramStart"/>
      <w:r w:rsidRPr="002E4AED">
        <w:rPr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E4AED" w:rsidRPr="002E4AED" w:rsidRDefault="002E4AED" w:rsidP="002E4AED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2E4AED" w:rsidRPr="002E4AED" w:rsidRDefault="002E4AED" w:rsidP="002E4AED">
      <w:pPr>
        <w:pStyle w:val="a7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2E4AED">
        <w:rPr>
          <w:lang w:val="ru-RU"/>
        </w:rPr>
        <w:t>нумеруют и не указывают</w:t>
      </w:r>
      <w:proofErr w:type="gramEnd"/>
      <w:r w:rsidRPr="002E4AED">
        <w:rPr>
          <w:lang w:val="ru-RU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2E4AED" w:rsidRPr="002E4AED" w:rsidRDefault="002E4AED" w:rsidP="002E4AED">
      <w:pPr>
        <w:pStyle w:val="a7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Подпись или название рисунка, раскрывающее его содержание, </w:t>
      </w:r>
      <w:proofErr w:type="gramStart"/>
      <w:r w:rsidRPr="002E4AED">
        <w:rPr>
          <w:lang w:val="ru-RU"/>
        </w:rPr>
        <w:t>помещают под рисунком и всегда начинают</w:t>
      </w:r>
      <w:proofErr w:type="gramEnd"/>
      <w:r w:rsidRPr="002E4AED">
        <w:rPr>
          <w:lang w:val="ru-RU"/>
        </w:rPr>
        <w:t xml:space="preserve"> с прописной буквы, например:</w:t>
      </w:r>
    </w:p>
    <w:p w:rsidR="002E4AED" w:rsidRPr="002E4AED" w:rsidRDefault="002E4AED" w:rsidP="002E4AED">
      <w:pPr>
        <w:pStyle w:val="a7"/>
        <w:ind w:firstLine="709"/>
        <w:contextualSpacing/>
        <w:jc w:val="both"/>
        <w:rPr>
          <w:lang w:val="ru-RU"/>
        </w:rPr>
      </w:pPr>
    </w:p>
    <w:p w:rsidR="002E4AED" w:rsidRPr="002E4AED" w:rsidRDefault="002E4AED" w:rsidP="002E4AED">
      <w:pPr>
        <w:pStyle w:val="a7"/>
        <w:ind w:firstLine="709"/>
        <w:contextualSpacing/>
        <w:jc w:val="center"/>
        <w:rPr>
          <w:lang w:val="ru-RU"/>
        </w:rPr>
      </w:pPr>
      <w:r w:rsidRPr="002E4AED">
        <w:rPr>
          <w:lang w:val="ru-RU"/>
        </w:rPr>
        <w:t>Рисунок 1 – Название рисунка</w:t>
      </w:r>
    </w:p>
    <w:p w:rsidR="002E4AED" w:rsidRPr="002E4AED" w:rsidRDefault="002E4AED" w:rsidP="002E4AED">
      <w:pPr>
        <w:pStyle w:val="a7"/>
        <w:ind w:firstLine="709"/>
        <w:contextualSpacing/>
        <w:rPr>
          <w:lang w:val="ru-RU"/>
        </w:rPr>
      </w:pPr>
    </w:p>
    <w:p w:rsidR="002E4AED" w:rsidRPr="002E4AED" w:rsidRDefault="002E4AED" w:rsidP="002E4AED">
      <w:pPr>
        <w:pStyle w:val="a7"/>
        <w:ind w:firstLine="709"/>
        <w:contextualSpacing/>
        <w:jc w:val="center"/>
        <w:rPr>
          <w:i/>
          <w:lang w:val="ru-RU"/>
        </w:rPr>
      </w:pPr>
      <w:r w:rsidRPr="002E4AED">
        <w:rPr>
          <w:i/>
          <w:lang w:val="ru-RU"/>
        </w:rPr>
        <w:t>Ссылки и сноски</w:t>
      </w:r>
    </w:p>
    <w:p w:rsidR="002E4AED" w:rsidRPr="002E4AED" w:rsidRDefault="002E4AED" w:rsidP="002E4AED">
      <w:pPr>
        <w:pStyle w:val="a7"/>
        <w:ind w:firstLine="709"/>
        <w:contextualSpacing/>
        <w:rPr>
          <w:i/>
          <w:lang w:val="ru-RU"/>
        </w:rPr>
      </w:pPr>
    </w:p>
    <w:p w:rsidR="002E4AED" w:rsidRPr="002E4AED" w:rsidRDefault="002E4AED" w:rsidP="002E4AED">
      <w:pPr>
        <w:pStyle w:val="a7"/>
        <w:ind w:left="0" w:firstLine="567"/>
        <w:contextualSpacing/>
        <w:jc w:val="both"/>
      </w:pPr>
      <w:r w:rsidRPr="002E4AED">
        <w:rPr>
          <w:lang w:val="ru-RU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</w:t>
      </w:r>
      <w:proofErr w:type="spellStart"/>
      <w:r w:rsidRPr="002E4AED">
        <w:t>Согласно</w:t>
      </w:r>
      <w:proofErr w:type="spellEnd"/>
      <w:r w:rsidRPr="002E4AED">
        <w:t xml:space="preserve"> </w:t>
      </w:r>
      <w:proofErr w:type="spellStart"/>
      <w:r w:rsidRPr="002E4AED">
        <w:t>ГОСТу</w:t>
      </w:r>
      <w:proofErr w:type="spellEnd"/>
      <w:r w:rsidRPr="002E4AED">
        <w:t xml:space="preserve"> Р 7.0.5–2008, </w:t>
      </w:r>
      <w:proofErr w:type="spellStart"/>
      <w:r w:rsidRPr="002E4AED">
        <w:t>библиографические</w:t>
      </w:r>
      <w:proofErr w:type="spellEnd"/>
      <w:r w:rsidRPr="002E4AED">
        <w:t xml:space="preserve"> </w:t>
      </w:r>
      <w:proofErr w:type="spellStart"/>
      <w:r w:rsidRPr="002E4AED">
        <w:t>ссылки</w:t>
      </w:r>
      <w:proofErr w:type="spellEnd"/>
      <w:r w:rsidRPr="002E4AED">
        <w:t xml:space="preserve"> </w:t>
      </w:r>
      <w:proofErr w:type="spellStart"/>
      <w:r w:rsidRPr="002E4AED">
        <w:t>бывают</w:t>
      </w:r>
      <w:proofErr w:type="spellEnd"/>
      <w:r w:rsidRPr="002E4AED">
        <w:t>: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AED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2E4AE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pacing w:val="-4"/>
          <w:sz w:val="28"/>
          <w:szCs w:val="28"/>
        </w:rPr>
        <w:lastRenderedPageBreak/>
        <w:t>подстрочные</w:t>
      </w:r>
      <w:r w:rsidRPr="002E4AED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AED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2E4AED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2E4AED" w:rsidRPr="002E4AED" w:rsidRDefault="002E4AED" w:rsidP="002E4AED">
      <w:pPr>
        <w:pStyle w:val="a7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E4AED" w:rsidRPr="002E4AED" w:rsidRDefault="002E4AED" w:rsidP="002E4AED">
      <w:pPr>
        <w:pStyle w:val="a7"/>
        <w:ind w:left="0" w:firstLine="567"/>
        <w:contextualSpacing/>
        <w:jc w:val="both"/>
        <w:rPr>
          <w:lang w:val="ru-RU"/>
        </w:rPr>
      </w:pPr>
      <w:r w:rsidRPr="002E4AED">
        <w:rPr>
          <w:spacing w:val="-6"/>
          <w:lang w:val="ru-RU"/>
        </w:rPr>
        <w:t>Например:</w:t>
      </w:r>
      <w:r w:rsidRPr="002E4AED">
        <w:rPr>
          <w:i/>
          <w:iCs/>
          <w:spacing w:val="-6"/>
          <w:lang w:val="ru-RU"/>
        </w:rPr>
        <w:t xml:space="preserve"> «…в соответствии с разделом 2.»; </w:t>
      </w:r>
      <w:r w:rsidRPr="002E4AED">
        <w:rPr>
          <w:i/>
          <w:iCs/>
          <w:lang w:val="ru-RU"/>
        </w:rPr>
        <w:t>«…как указано в приложении 1»</w:t>
      </w:r>
      <w:r w:rsidRPr="002E4AED">
        <w:rPr>
          <w:lang w:val="ru-RU"/>
        </w:rPr>
        <w:t>.</w:t>
      </w:r>
    </w:p>
    <w:p w:rsidR="002E4AED" w:rsidRPr="002E4AED" w:rsidRDefault="002E4AED" w:rsidP="002E4AED">
      <w:pPr>
        <w:pStyle w:val="a7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>Ссылки на таблицы, рисунки, приложения заключаются в круглые скобки.</w:t>
      </w:r>
    </w:p>
    <w:p w:rsidR="002E4AED" w:rsidRPr="002E4AED" w:rsidRDefault="002E4AED" w:rsidP="002E4AED">
      <w:pPr>
        <w:pStyle w:val="a7"/>
        <w:ind w:left="0" w:firstLine="567"/>
        <w:contextualSpacing/>
        <w:jc w:val="both"/>
        <w:rPr>
          <w:spacing w:val="-4"/>
          <w:lang w:val="ru-RU"/>
        </w:rPr>
      </w:pPr>
      <w:r w:rsidRPr="002E4AED">
        <w:rPr>
          <w:spacing w:val="-4"/>
          <w:lang w:val="ru-RU"/>
        </w:rPr>
        <w:t xml:space="preserve">При ссылке на использованный источник из списка источников рекомендуется сам источник в тексте </w:t>
      </w:r>
      <w:r>
        <w:rPr>
          <w:spacing w:val="-4"/>
          <w:lang w:val="ru-RU"/>
        </w:rPr>
        <w:t>курсовой работы</w:t>
      </w:r>
      <w:r w:rsidRPr="002E4AED">
        <w:rPr>
          <w:spacing w:val="-4"/>
          <w:lang w:val="ru-RU"/>
        </w:rPr>
        <w:t xml:space="preserve">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E4AED" w:rsidRPr="002E4AED" w:rsidRDefault="002E4AED" w:rsidP="002E4AED">
      <w:pPr>
        <w:pStyle w:val="a7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2E4AED">
        <w:rPr>
          <w:i/>
          <w:iCs/>
          <w:lang w:val="ru-RU"/>
        </w:rPr>
        <w:t>рис. 1.1; табл. 2.1; с. 105</w:t>
      </w:r>
      <w:r w:rsidRPr="002E4AED">
        <w:rPr>
          <w:lang w:val="ru-RU"/>
        </w:rPr>
        <w:t>.</w:t>
      </w:r>
    </w:p>
    <w:p w:rsidR="002E4AED" w:rsidRPr="002E4AED" w:rsidRDefault="002E4AED" w:rsidP="002E4AED">
      <w:pPr>
        <w:pStyle w:val="a9"/>
        <w:spacing w:line="240" w:lineRule="auto"/>
        <w:ind w:left="0" w:firstLine="567"/>
        <w:jc w:val="both"/>
        <w:rPr>
          <w:i/>
          <w:iCs/>
          <w:sz w:val="28"/>
          <w:szCs w:val="28"/>
          <w:lang w:val="ru-RU"/>
        </w:rPr>
      </w:pPr>
      <w:r w:rsidRPr="002E4AED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 xml:space="preserve">работе </w:t>
      </w:r>
      <w:r w:rsidRPr="002E4AED">
        <w:rPr>
          <w:sz w:val="28"/>
          <w:szCs w:val="28"/>
          <w:lang w:val="ru-RU"/>
        </w:rPr>
        <w:t xml:space="preserve">допускается использование </w:t>
      </w:r>
      <w:r w:rsidRPr="002E4AED">
        <w:rPr>
          <w:i/>
          <w:sz w:val="28"/>
          <w:szCs w:val="28"/>
          <w:lang w:val="ru-RU"/>
        </w:rPr>
        <w:t>сносок</w:t>
      </w:r>
      <w:r w:rsidRPr="002E4AED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</w:t>
      </w:r>
      <w:r w:rsidR="000A7D3C">
        <w:rPr>
          <w:sz w:val="28"/>
          <w:szCs w:val="28"/>
          <w:lang w:val="ru-RU"/>
        </w:rPr>
        <w:t>курсовой работы</w:t>
      </w:r>
      <w:r w:rsidRPr="002E4AED">
        <w:rPr>
          <w:sz w:val="28"/>
          <w:szCs w:val="28"/>
          <w:lang w:val="ru-RU"/>
        </w:rPr>
        <w:t>; например,</w:t>
      </w:r>
      <w:r w:rsidRPr="002E4AED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E4AED">
        <w:rPr>
          <w:rStyle w:val="ab"/>
          <w:rFonts w:eastAsiaTheme="majorEastAsia"/>
          <w:i/>
          <w:iCs/>
          <w:sz w:val="28"/>
          <w:szCs w:val="28"/>
        </w:rPr>
        <w:footnoteReference w:id="1"/>
      </w:r>
    </w:p>
    <w:p w:rsidR="002E4AED" w:rsidRPr="002E4AED" w:rsidRDefault="002E4AED" w:rsidP="002E4AED">
      <w:pPr>
        <w:pStyle w:val="a9"/>
        <w:spacing w:line="240" w:lineRule="auto"/>
        <w:ind w:left="1044"/>
        <w:jc w:val="both"/>
        <w:rPr>
          <w:b/>
          <w:sz w:val="28"/>
          <w:szCs w:val="28"/>
          <w:lang w:val="ru-RU"/>
        </w:rPr>
      </w:pPr>
    </w:p>
    <w:p w:rsidR="002E4AED" w:rsidRPr="002E4AED" w:rsidRDefault="002E4AED" w:rsidP="002E4AED">
      <w:pPr>
        <w:pStyle w:val="a7"/>
        <w:ind w:firstLine="709"/>
        <w:contextualSpacing/>
        <w:jc w:val="center"/>
        <w:rPr>
          <w:i/>
          <w:lang w:val="ru-RU"/>
        </w:rPr>
      </w:pPr>
      <w:r w:rsidRPr="002E4AED">
        <w:rPr>
          <w:i/>
          <w:lang w:val="ru-RU"/>
        </w:rPr>
        <w:t>Нумерация страниц</w:t>
      </w:r>
    </w:p>
    <w:p w:rsidR="002E4AED" w:rsidRPr="002E4AED" w:rsidRDefault="002E4AED" w:rsidP="002E4AED">
      <w:pPr>
        <w:pStyle w:val="a7"/>
        <w:ind w:firstLine="709"/>
        <w:contextualSpacing/>
        <w:rPr>
          <w:i/>
          <w:lang w:val="ru-RU"/>
        </w:rPr>
      </w:pPr>
    </w:p>
    <w:p w:rsidR="002E4AED" w:rsidRP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В </w:t>
      </w:r>
      <w:proofErr w:type="gramStart"/>
      <w:r w:rsidR="000A7D3C">
        <w:rPr>
          <w:rFonts w:ascii="Times New Roman" w:hAnsi="Times New Roman" w:cs="Times New Roman"/>
          <w:spacing w:val="-8"/>
          <w:sz w:val="28"/>
          <w:szCs w:val="28"/>
        </w:rPr>
        <w:t>курсовой</w:t>
      </w:r>
      <w:proofErr w:type="gramEnd"/>
      <w:r w:rsidR="000A7D3C">
        <w:rPr>
          <w:rFonts w:ascii="Times New Roman" w:hAnsi="Times New Roman" w:cs="Times New Roman"/>
          <w:spacing w:val="-8"/>
          <w:sz w:val="28"/>
          <w:szCs w:val="28"/>
        </w:rPr>
        <w:t xml:space="preserve"> работы 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>осуществляется сквозная нумерация страниц, начиная с титульного листа.</w:t>
      </w:r>
    </w:p>
    <w:p w:rsidR="002E4AED" w:rsidRP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E4AED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2E4AED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2E4AED" w:rsidRPr="002E4AED" w:rsidRDefault="002E4AED" w:rsidP="002E4AED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2E4AED" w:rsidRPr="002E4AED" w:rsidRDefault="002E4AED" w:rsidP="002E4AED">
      <w:pPr>
        <w:pStyle w:val="a7"/>
        <w:ind w:firstLine="709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Страницы следует нумеровать арабскими цифрами, без знака №. </w:t>
      </w:r>
    </w:p>
    <w:p w:rsidR="002E4AED" w:rsidRP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2E4AED" w:rsidRP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lastRenderedPageBreak/>
        <w:t>Страницы приложений не нумеруются.</w:t>
      </w:r>
    </w:p>
    <w:p w:rsidR="002E4AED" w:rsidRPr="002E4AED" w:rsidRDefault="002E4AED" w:rsidP="002E4AED">
      <w:pPr>
        <w:pStyle w:val="a7"/>
        <w:ind w:firstLine="709"/>
        <w:contextualSpacing/>
        <w:jc w:val="both"/>
        <w:rPr>
          <w:lang w:val="ru-RU"/>
        </w:rPr>
      </w:pPr>
    </w:p>
    <w:p w:rsidR="002E4AED" w:rsidRPr="002E4AED" w:rsidRDefault="002E4AED" w:rsidP="002E4AED">
      <w:pPr>
        <w:pStyle w:val="a7"/>
        <w:ind w:firstLine="709"/>
        <w:contextualSpacing/>
        <w:jc w:val="center"/>
        <w:rPr>
          <w:i/>
          <w:lang w:val="ru-RU"/>
        </w:rPr>
      </w:pPr>
      <w:r w:rsidRPr="002E4AED">
        <w:rPr>
          <w:i/>
          <w:lang w:val="ru-RU"/>
        </w:rPr>
        <w:t>Список источников</w:t>
      </w:r>
    </w:p>
    <w:p w:rsidR="002E4AED" w:rsidRPr="002E4AED" w:rsidRDefault="002E4AED" w:rsidP="002E4AED">
      <w:pPr>
        <w:pStyle w:val="a7"/>
        <w:ind w:firstLine="709"/>
        <w:contextualSpacing/>
        <w:rPr>
          <w:i/>
          <w:lang w:val="ru-RU"/>
        </w:rPr>
      </w:pPr>
    </w:p>
    <w:p w:rsidR="002E4AED" w:rsidRP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2E4AED" w:rsidRPr="002E4AED" w:rsidRDefault="002E4AED" w:rsidP="002E4AE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2E4AED" w:rsidRPr="002E4AED" w:rsidRDefault="002E4AED" w:rsidP="002E4AE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2E4AED" w:rsidRPr="002E4AED" w:rsidRDefault="002E4AED" w:rsidP="002E4AE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2E4AED" w:rsidRPr="002E4AED" w:rsidRDefault="002E4AED" w:rsidP="002E4AE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2E4AED" w:rsidRPr="002E4AED" w:rsidRDefault="002E4AED" w:rsidP="002E4AE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E4AED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2E4AED" w:rsidRPr="002E4AED" w:rsidRDefault="002E4AED" w:rsidP="002E4AED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2E4AED" w:rsidRPr="002E4AED" w:rsidRDefault="002E4AED" w:rsidP="002E4AED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4AED" w:rsidRPr="002E4AED" w:rsidRDefault="002E4AED" w:rsidP="002E4AE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4AED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2E4AED" w:rsidRPr="002E4AED" w:rsidRDefault="002E4AED" w:rsidP="002E4AE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E4AED" w:rsidRP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4AED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E4AED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2E4AED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0142D0" w:rsidRP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2E4AED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2E4AED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</w:t>
      </w:r>
      <w:r w:rsidRPr="002E4AED">
        <w:rPr>
          <w:rFonts w:ascii="Times New Roman" w:hAnsi="Times New Roman" w:cs="Times New Roman"/>
          <w:iCs/>
          <w:sz w:val="28"/>
          <w:szCs w:val="28"/>
        </w:rPr>
        <w:t>«Продолжение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прил. 1».</w:t>
      </w:r>
    </w:p>
    <w:p w:rsidR="002E4AED" w:rsidRPr="002E4AED" w:rsidRDefault="002E4AED" w:rsidP="002E4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2D0" w:rsidRPr="002E4AED" w:rsidRDefault="000142D0" w:rsidP="000A7D3C">
      <w:pPr>
        <w:pStyle w:val="1"/>
        <w:spacing w:before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5" w:name="_Toc227137918"/>
      <w:r w:rsidRPr="002E4AED">
        <w:rPr>
          <w:rFonts w:ascii="Times New Roman" w:eastAsia="Times New Roman" w:hAnsi="Times New Roman" w:cs="Times New Roman"/>
          <w:color w:val="auto"/>
          <w:lang w:eastAsia="ru-RU"/>
        </w:rPr>
        <w:t>6. СПИСОК РЕКОМЕНДУЕМОЙ ЛИТЕРАТУРЫ</w:t>
      </w:r>
      <w:bookmarkEnd w:id="5"/>
    </w:p>
    <w:p w:rsidR="000A7D3C" w:rsidRDefault="000A7D3C" w:rsidP="002E4AED">
      <w:pPr>
        <w:pStyle w:val="1"/>
        <w:spacing w:before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6" w:name="_Toc227137919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8879"/>
      </w:tblGrid>
      <w:tr w:rsidR="000A7D3C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A7D3C" w:rsidRPr="000A7D3C" w:rsidRDefault="000A7D3C" w:rsidP="000A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A7D3C">
              <w:rPr>
                <w:rFonts w:ascii="Times New Roman" w:hAnsi="Times New Roman" w:cs="Times New Roman"/>
                <w:b/>
                <w:color w:val="000000"/>
                <w:sz w:val="28"/>
              </w:rPr>
              <w:t>Основная учебная литература</w:t>
            </w:r>
          </w:p>
        </w:tc>
      </w:tr>
      <w:tr w:rsidR="000A7D3C" w:rsidRPr="0057705C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Default="000A7D3C" w:rsidP="00B95973">
            <w:pPr>
              <w:jc w:val="right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Pr="000A7D3C" w:rsidRDefault="000A7D3C" w:rsidP="000A7D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Анализ больших данных: учебное пособие / И. Б. Тесленко, В. Е. Крылов, А. М. Губернаторов [и др.]. – М.: </w:t>
            </w: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КноРус</w:t>
            </w:r>
            <w:proofErr w:type="spell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, 2025. – 296 с</w:t>
            </w:r>
          </w:p>
        </w:tc>
      </w:tr>
      <w:tr w:rsidR="000A7D3C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Default="000A7D3C" w:rsidP="00B95973">
            <w:pPr>
              <w:jc w:val="right"/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Pr="000A7D3C" w:rsidRDefault="000A7D3C" w:rsidP="000A7D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Лабковская</w:t>
            </w:r>
            <w:proofErr w:type="spell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, Р. Я. Анализ </w:t>
            </w:r>
            <w:proofErr w:type="gram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больших</w:t>
            </w:r>
            <w:proofErr w:type="gram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 данных: учебное пособие / Р. Я. </w:t>
            </w: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Лабковская</w:t>
            </w:r>
            <w:proofErr w:type="spell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, П. В. Косов. – Санкт-Петербург: </w:t>
            </w: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СПбГУТ</w:t>
            </w:r>
            <w:proofErr w:type="spell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 им. М.А. Бонч-Бруевича, 2025. – 152 с.</w:t>
            </w:r>
          </w:p>
        </w:tc>
      </w:tr>
      <w:tr w:rsidR="000A7D3C" w:rsidRPr="0057705C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Default="000A7D3C" w:rsidP="00B95973">
            <w:pPr>
              <w:jc w:val="right"/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Pr="000A7D3C" w:rsidRDefault="000A7D3C" w:rsidP="000A7D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Мхитарян</w:t>
            </w:r>
            <w:proofErr w:type="spell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, В. С. Анализ данных в MS </w:t>
            </w: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Excel</w:t>
            </w:r>
            <w:proofErr w:type="spellEnd"/>
            <w:proofErr w:type="gram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 :</w:t>
            </w:r>
            <w:proofErr w:type="gram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 учебное пособие / В. С. </w:t>
            </w: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Мхитарян</w:t>
            </w:r>
            <w:proofErr w:type="spell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, В. Ф. Шишов, А. Ю. Козлов. - Москва: КУРС, 2025. - 369 с.</w:t>
            </w:r>
          </w:p>
        </w:tc>
      </w:tr>
      <w:tr w:rsidR="000A7D3C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A7D3C" w:rsidRPr="000A7D3C" w:rsidRDefault="000A7D3C" w:rsidP="000A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A7D3C">
              <w:rPr>
                <w:rFonts w:ascii="Times New Roman" w:hAnsi="Times New Roman" w:cs="Times New Roman"/>
                <w:b/>
                <w:color w:val="000000"/>
                <w:sz w:val="28"/>
              </w:rPr>
              <w:t>Дополнительная учебная литература</w:t>
            </w:r>
          </w:p>
        </w:tc>
      </w:tr>
      <w:tr w:rsidR="000A7D3C" w:rsidRPr="0057705C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Default="000A7D3C" w:rsidP="00B95973">
            <w:pPr>
              <w:jc w:val="right"/>
            </w:pPr>
            <w:r>
              <w:rPr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Pr="000A7D3C" w:rsidRDefault="000A7D3C" w:rsidP="000A7D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Алетдинова</w:t>
            </w:r>
            <w:proofErr w:type="spell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, А. А. Интеллектуальный анализ </w:t>
            </w:r>
            <w:proofErr w:type="gram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больших</w:t>
            </w:r>
            <w:proofErr w:type="gram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 данных: учебное пособие / А. А. </w:t>
            </w: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Алетдинова</w:t>
            </w:r>
            <w:proofErr w:type="spell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, М. Ш. </w:t>
            </w: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Муртазина</w:t>
            </w:r>
            <w:proofErr w:type="spell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. - Новосибирск: Изд-во НГТУ, 2023. - 66 с. </w:t>
            </w:r>
          </w:p>
        </w:tc>
      </w:tr>
      <w:tr w:rsidR="000A7D3C" w:rsidRPr="0057705C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Default="000A7D3C" w:rsidP="00B95973">
            <w:pPr>
              <w:jc w:val="right"/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Pr="000A7D3C" w:rsidRDefault="000A7D3C" w:rsidP="000A7D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Кане</w:t>
            </w:r>
            <w:proofErr w:type="gram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, М. М. Анализ исходных данных при статистической обработке результатов научных исследований: учебное пособие / М. М. Кане. – Минск: </w:t>
            </w: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Вышэйшая</w:t>
            </w:r>
            <w:proofErr w:type="spell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 школа, 2024. - 121 с. </w:t>
            </w:r>
          </w:p>
        </w:tc>
      </w:tr>
      <w:tr w:rsidR="000A7D3C" w:rsidRPr="0057705C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Default="000A7D3C" w:rsidP="00B95973">
            <w:pPr>
              <w:jc w:val="right"/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Pr="000A7D3C" w:rsidRDefault="000A7D3C" w:rsidP="000A7D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Криволапов, С. Я. Анализ данных. Методы теории вероятностей и математической статистики на языке </w:t>
            </w:r>
            <w:proofErr w:type="spell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Python</w:t>
            </w:r>
            <w:proofErr w:type="spell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: учебное пособие / С.Я. Криволапов. — Москва: ИНФРА-М, 2025. — 678 с.</w:t>
            </w:r>
          </w:p>
        </w:tc>
      </w:tr>
      <w:tr w:rsidR="000A7D3C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A7D3C" w:rsidRPr="000A7D3C" w:rsidRDefault="000A7D3C" w:rsidP="000A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A7D3C">
              <w:rPr>
                <w:rFonts w:ascii="Times New Roman" w:hAnsi="Times New Roman" w:cs="Times New Roman"/>
                <w:b/>
                <w:color w:val="000000"/>
                <w:sz w:val="28"/>
              </w:rPr>
              <w:t>Нормативные документы</w:t>
            </w:r>
          </w:p>
        </w:tc>
      </w:tr>
      <w:tr w:rsidR="000A7D3C" w:rsidRPr="0057705C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Default="000A7D3C" w:rsidP="00B95973">
            <w:pPr>
              <w:jc w:val="right"/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7D3C" w:rsidRPr="000A7D3C" w:rsidRDefault="000A7D3C" w:rsidP="000A7D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ГОСТ </w:t>
            </w:r>
            <w:proofErr w:type="gramStart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0A7D3C">
              <w:rPr>
                <w:rFonts w:ascii="Times New Roman" w:hAnsi="Times New Roman" w:cs="Times New Roman"/>
                <w:color w:val="000000"/>
                <w:sz w:val="28"/>
              </w:rPr>
              <w:t xml:space="preserve"> ИСО/МЭК 25010-2015 Информационные технологии. Системная и программная инженерия. Модели качества систем и программных продуктов</w:t>
            </w:r>
          </w:p>
        </w:tc>
      </w:tr>
    </w:tbl>
    <w:p w:rsidR="000A7D3C" w:rsidRDefault="000A7D3C" w:rsidP="002E4AED">
      <w:pPr>
        <w:pStyle w:val="1"/>
        <w:spacing w:before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0142D0" w:rsidRPr="002E4AED" w:rsidRDefault="000142D0" w:rsidP="002E4AED">
      <w:pPr>
        <w:pStyle w:val="1"/>
        <w:spacing w:before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2E4AED">
        <w:rPr>
          <w:rFonts w:ascii="Times New Roman" w:eastAsia="Times New Roman" w:hAnsi="Times New Roman" w:cs="Times New Roman"/>
          <w:color w:val="auto"/>
          <w:lang w:eastAsia="ru-RU"/>
        </w:rPr>
        <w:t>7. СОВРЕМЕННЫЕ ПРОФЕССИОНАЛЬНЫЕ БАЗЫ ДАННЫХ И ИНФОРМАЦИОННЫЕ СПРАВОЧНЫЕ СИСТЕМЫ</w:t>
      </w:r>
      <w:bookmarkEnd w:id="6"/>
    </w:p>
    <w:p w:rsidR="000142D0" w:rsidRPr="002E4AED" w:rsidRDefault="000142D0" w:rsidP="002E4AE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библиотечная система: </w:t>
      </w:r>
      <w:hyperlink r:id="rId19" w:tgtFrame="_blank" w:history="1">
        <w:r w:rsidRPr="002E4A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www.znanium.ru</w:t>
        </w:r>
      </w:hyperlink>
    </w:p>
    <w:p w:rsidR="000142D0" w:rsidRPr="002E4AED" w:rsidRDefault="000142D0" w:rsidP="002E4AE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Научная электронная библиотека: </w:t>
      </w:r>
      <w:hyperlink r:id="rId20" w:tgtFrame="_blank" w:history="1">
        <w:r w:rsidRPr="002E4A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www.elibrary.ru</w:t>
        </w:r>
      </w:hyperlink>
    </w:p>
    <w:p w:rsidR="000142D0" w:rsidRPr="002E4AED" w:rsidRDefault="000142D0" w:rsidP="002E4AE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платформа: </w:t>
      </w:r>
      <w:hyperlink r:id="rId21" w:tgtFrame="_blank" w:history="1">
        <w:r w:rsidRPr="002E4A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www.urait.com</w:t>
        </w:r>
      </w:hyperlink>
    </w:p>
    <w:p w:rsidR="000142D0" w:rsidRPr="002E4AED" w:rsidRDefault="000142D0" w:rsidP="002E4AE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Интернет-университет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технологий: </w:t>
      </w:r>
      <w:hyperlink r:id="rId22" w:tgtFrame="_blank" w:history="1">
        <w:r w:rsidRPr="002E4A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www.intuit.ru</w:t>
        </w:r>
      </w:hyperlink>
    </w:p>
    <w:p w:rsidR="000142D0" w:rsidRPr="002E4AED" w:rsidRDefault="000142D0" w:rsidP="002E4AE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Центра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технологий: </w:t>
      </w:r>
      <w:hyperlink r:id="rId23" w:tgtFrame="_blank" w:history="1">
        <w:r w:rsidRPr="002E4A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www.citforum.ru</w:t>
        </w:r>
      </w:hyperlink>
    </w:p>
    <w:p w:rsidR="000142D0" w:rsidRPr="002E4AED" w:rsidRDefault="000142D0" w:rsidP="002E4AE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СибУПК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24" w:tgtFrame="_blank" w:history="1">
        <w:r w:rsidRPr="002E4A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www.sibupk.su/library/</w:t>
        </w:r>
      </w:hyperlink>
    </w:p>
    <w:p w:rsidR="000142D0" w:rsidRPr="002E4AED" w:rsidRDefault="000142D0" w:rsidP="002E4AE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</w:t>
      </w:r>
      <w:proofErr w:type="gram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</w:t>
      </w:r>
      <w:proofErr w:type="gram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Российской Федерации: </w:t>
      </w:r>
      <w:hyperlink r:id="rId25" w:tgtFrame="_blank" w:history="1">
        <w:r w:rsidRPr="002E4A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data.gov.ru</w:t>
        </w:r>
      </w:hyperlink>
    </w:p>
    <w:p w:rsidR="000142D0" w:rsidRPr="002E4AED" w:rsidRDefault="000142D0" w:rsidP="002E4AE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Kaggle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Datasets: </w:t>
      </w:r>
      <w:hyperlink r:id="rId26" w:tgtFrame="_blank" w:history="1">
        <w:r w:rsidRPr="002E4AE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www.kaggle.com/datasets</w:t>
        </w:r>
      </w:hyperlink>
    </w:p>
    <w:p w:rsidR="000142D0" w:rsidRPr="002E4AED" w:rsidRDefault="000142D0" w:rsidP="002E4AE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IEEE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Xplore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Library</w:t>
      </w:r>
      <w:proofErr w:type="spellEnd"/>
    </w:p>
    <w:p w:rsidR="000142D0" w:rsidRPr="002E4AED" w:rsidRDefault="000142D0" w:rsidP="002E4AE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Scopus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ED">
        <w:rPr>
          <w:rFonts w:ascii="Times New Roman" w:eastAsia="Times New Roman" w:hAnsi="Times New Roman" w:cs="Times New Roman"/>
          <w:sz w:val="28"/>
          <w:szCs w:val="28"/>
          <w:lang w:eastAsia="ru-RU"/>
        </w:rPr>
        <w:t>Science</w:t>
      </w:r>
      <w:proofErr w:type="spellEnd"/>
    </w:p>
    <w:p w:rsidR="000142D0" w:rsidRDefault="000142D0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7D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0A7D3C" w:rsidRPr="000A7D3C" w:rsidTr="00B95973">
        <w:trPr>
          <w:jc w:val="center"/>
        </w:trPr>
        <w:tc>
          <w:tcPr>
            <w:tcW w:w="9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0A7D3C" w:rsidRPr="000A7D3C" w:rsidTr="00B95973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0A7D3C" w:rsidRPr="000A7D3C" w:rsidRDefault="000A7D3C" w:rsidP="000A7D3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D3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F660D3B" wp14:editId="691666C0">
                        <wp:extent cx="885825" cy="124777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0A7D3C" w:rsidRPr="000A7D3C" w:rsidRDefault="000A7D3C" w:rsidP="000A7D3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  <w:p w:rsidR="000A7D3C" w:rsidRPr="000A7D3C" w:rsidRDefault="000A7D3C" w:rsidP="000A7D3C">
                  <w:pPr>
                    <w:spacing w:after="0" w:line="240" w:lineRule="auto"/>
                    <w:ind w:left="-261" w:right="-210" w:firstLine="261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A7D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Автономная некоммерческая образовательная организация</w:t>
                  </w:r>
                </w:p>
                <w:p w:rsidR="000A7D3C" w:rsidRPr="000A7D3C" w:rsidRDefault="000A7D3C" w:rsidP="000A7D3C">
                  <w:pPr>
                    <w:spacing w:after="0" w:line="240" w:lineRule="auto"/>
                    <w:ind w:right="-210" w:firstLine="261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A7D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0A7D3C" w:rsidRPr="000A7D3C" w:rsidRDefault="000A7D3C" w:rsidP="000A7D3C">
                  <w:pPr>
                    <w:spacing w:after="0" w:line="240" w:lineRule="auto"/>
                    <w:ind w:right="-210" w:firstLine="261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D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0A7D3C" w:rsidRPr="000A7D3C" w:rsidRDefault="000A7D3C" w:rsidP="000A7D3C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D3C" w:rsidRPr="000A7D3C" w:rsidRDefault="000A7D3C" w:rsidP="000A7D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ab/>
      </w:r>
    </w:p>
    <w:p w:rsidR="000A7D3C" w:rsidRPr="000A7D3C" w:rsidRDefault="000A7D3C" w:rsidP="000A7D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D3C">
        <w:rPr>
          <w:rFonts w:ascii="Times New Roman" w:hAnsi="Times New Roman" w:cs="Times New Roman"/>
          <w:b/>
          <w:sz w:val="24"/>
          <w:szCs w:val="24"/>
        </w:rPr>
        <w:t>Кафедра _________________________________________</w:t>
      </w:r>
    </w:p>
    <w:p w:rsidR="000A7D3C" w:rsidRPr="000A7D3C" w:rsidRDefault="000A7D3C" w:rsidP="000A7D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D3C" w:rsidRPr="000A7D3C" w:rsidRDefault="000A7D3C" w:rsidP="000A7D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D3C" w:rsidRDefault="000A7D3C" w:rsidP="000A7D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D3C" w:rsidRPr="000A7D3C" w:rsidRDefault="000A7D3C" w:rsidP="000A7D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КУРСОВАЯ РАБОТА (ПРОЕКТ)</w:t>
      </w:r>
    </w:p>
    <w:p w:rsidR="000A7D3C" w:rsidRPr="000A7D3C" w:rsidRDefault="000A7D3C" w:rsidP="000A7D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по _________________________________________________________</w:t>
      </w:r>
    </w:p>
    <w:p w:rsidR="000A7D3C" w:rsidRPr="000A7D3C" w:rsidRDefault="000A7D3C" w:rsidP="000A7D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0A7D3C" w:rsidRPr="000A7D3C" w:rsidRDefault="000A7D3C" w:rsidP="000A7D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на тему:___________________________________________________________</w:t>
      </w:r>
    </w:p>
    <w:p w:rsidR="000A7D3C" w:rsidRPr="000A7D3C" w:rsidRDefault="000A7D3C" w:rsidP="000A7D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:rsidR="000A7D3C" w:rsidRPr="000A7D3C" w:rsidRDefault="000A7D3C" w:rsidP="000A7D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(факультет)</w:t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(группа)</w:t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0A7D3C" w:rsidRPr="000A7D3C" w:rsidRDefault="000A7D3C" w:rsidP="000A7D3C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A7D3C">
        <w:rPr>
          <w:rFonts w:ascii="Times New Roman" w:hAnsi="Times New Roman" w:cs="Times New Roman"/>
          <w:iCs/>
          <w:sz w:val="24"/>
          <w:szCs w:val="24"/>
        </w:rPr>
        <w:t xml:space="preserve"> (должность, фамилия, имя, отчество</w:t>
      </w:r>
      <w:r w:rsidRPr="000A7D3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0A7D3C" w:rsidRPr="000A7D3C" w:rsidRDefault="000A7D3C" w:rsidP="000A7D3C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0A7D3C" w:rsidRPr="000A7D3C" w:rsidRDefault="000A7D3C" w:rsidP="000A7D3C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0A7D3C" w:rsidRPr="000A7D3C" w:rsidRDefault="000A7D3C" w:rsidP="000A7D3C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0A7D3C" w:rsidRPr="000A7D3C" w:rsidRDefault="000A7D3C" w:rsidP="000A7D3C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0142D0" w:rsidRDefault="000A7D3C" w:rsidP="000A7D3C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sz w:val="24"/>
          <w:szCs w:val="24"/>
        </w:rPr>
        <w:t>Новосибирск 20___</w:t>
      </w:r>
      <w:r w:rsidR="000142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 w:type="page"/>
      </w:r>
    </w:p>
    <w:p w:rsidR="000142D0" w:rsidRDefault="000142D0" w:rsidP="000142D0">
      <w:pPr>
        <w:spacing w:before="480" w:after="24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42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Приложение 2. </w:t>
      </w:r>
    </w:p>
    <w:p w:rsidR="000142D0" w:rsidRPr="000142D0" w:rsidRDefault="000142D0" w:rsidP="000142D0">
      <w:pPr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42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Примерный развернутый план курсовой работы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(2–3 стр.)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ТЕОРЕТИКО-МЕТОДОЛОГИЧЕСКИЕ ОСНОВЫ АНАЛИЗА БОЛЬШИХ ДАННЫХ (10–12 стр.)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Понятие, характеристики и классификация больших данных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Методы </w:t>
      </w:r>
      <w:proofErr w:type="gramStart"/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интеллектуального</w:t>
      </w:r>
      <w:proofErr w:type="gramEnd"/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данных: кластеризация, классификация, регрессия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Архитектуры и технологии распределенной обработки данных (</w:t>
      </w:r>
      <w:proofErr w:type="spellStart"/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Hadoop</w:t>
      </w:r>
      <w:proofErr w:type="spellEnd"/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Spark</w:t>
      </w:r>
      <w:proofErr w:type="spellEnd"/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Методы предобработки и очистки больших данных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Метрики оценки качества моделей машинного обучения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РАЗРАБОТКА МОДУЛЯ АНАЛИЗА БОЛЬШИХ ДАННЫХ ДЛЯ ПРИКЛАДНОЙ ЗАДАЧИ (12–15 стр.)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Постановка задачи и описание предметной области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Загрузка и первичный анализ данных (EDA)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Предобработка и подготовка данных к моделированию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Выбор и обоснование методов и инструментальных средств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Реализация модели машинного обучения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Оценка качества модели и интерпретация результатов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 (2 стр.)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ИСПОЛЬЗОВАННЫХ ИСТОЧНИКОВ (15–20 наименований)</w:t>
      </w:r>
    </w:p>
    <w:p w:rsidR="000142D0" w:rsidRPr="000142D0" w:rsidRDefault="000142D0" w:rsidP="000142D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</w:t>
      </w:r>
    </w:p>
    <w:p w:rsidR="000142D0" w:rsidRPr="000142D0" w:rsidRDefault="000142D0" w:rsidP="000142D0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А. Листинг программы / </w:t>
      </w:r>
      <w:proofErr w:type="spellStart"/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Jupyter</w:t>
      </w:r>
      <w:proofErr w:type="spellEnd"/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Notebook</w:t>
      </w:r>
      <w:proofErr w:type="spellEnd"/>
    </w:p>
    <w:p w:rsidR="000142D0" w:rsidRPr="000142D0" w:rsidRDefault="000142D0" w:rsidP="000142D0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Б. Результаты визуализации данных</w:t>
      </w:r>
    </w:p>
    <w:p w:rsidR="000142D0" w:rsidRPr="000142D0" w:rsidRDefault="000142D0" w:rsidP="000142D0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В. Таблицы метрик качества моделей</w:t>
      </w:r>
    </w:p>
    <w:p w:rsidR="00954BF7" w:rsidRDefault="00954B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GoBack"/>
      <w:bookmarkEnd w:id="7"/>
    </w:p>
    <w:p w:rsidR="000142D0" w:rsidRDefault="000142D0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 w:type="page"/>
      </w:r>
    </w:p>
    <w:p w:rsidR="000142D0" w:rsidRDefault="000142D0" w:rsidP="000142D0">
      <w:pPr>
        <w:spacing w:before="480" w:after="24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42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Приложение 3. </w:t>
      </w:r>
    </w:p>
    <w:p w:rsidR="000142D0" w:rsidRPr="000142D0" w:rsidRDefault="000142D0" w:rsidP="000142D0">
      <w:pPr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42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по выбору инструментальных средств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290"/>
        <w:gridCol w:w="5281"/>
      </w:tblGrid>
      <w:tr w:rsidR="000142D0" w:rsidRPr="000142D0" w:rsidTr="00954BF7">
        <w:tc>
          <w:tcPr>
            <w:tcW w:w="2241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759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Рекомендуемые инструменты</w:t>
            </w:r>
          </w:p>
        </w:tc>
      </w:tr>
      <w:tr w:rsidR="000142D0" w:rsidRPr="000142D0" w:rsidTr="00954BF7">
        <w:tc>
          <w:tcPr>
            <w:tcW w:w="2241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программирования</w:t>
            </w:r>
          </w:p>
        </w:tc>
        <w:tc>
          <w:tcPr>
            <w:tcW w:w="2759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R, SQL</w:t>
            </w:r>
          </w:p>
        </w:tc>
      </w:tr>
      <w:tr w:rsidR="000142D0" w:rsidRPr="000142D0" w:rsidTr="00954BF7">
        <w:tc>
          <w:tcPr>
            <w:tcW w:w="2241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 анализа данных</w:t>
            </w:r>
          </w:p>
        </w:tc>
        <w:tc>
          <w:tcPr>
            <w:tcW w:w="2759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pandas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NumPy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Dask</w:t>
            </w:r>
            <w:proofErr w:type="spellEnd"/>
          </w:p>
        </w:tc>
      </w:tr>
      <w:tr w:rsidR="000142D0" w:rsidRPr="002E4AED" w:rsidTr="00954BF7">
        <w:tc>
          <w:tcPr>
            <w:tcW w:w="2241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 машинного обучения</w:t>
            </w:r>
          </w:p>
        </w:tc>
        <w:tc>
          <w:tcPr>
            <w:tcW w:w="2759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scikit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-learn,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XGBoost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LightGBM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CatBoost</w:t>
            </w:r>
            <w:proofErr w:type="spellEnd"/>
          </w:p>
        </w:tc>
      </w:tr>
      <w:tr w:rsidR="000142D0" w:rsidRPr="000142D0" w:rsidTr="00954BF7">
        <w:tc>
          <w:tcPr>
            <w:tcW w:w="2241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Глубокое обучение</w:t>
            </w:r>
          </w:p>
        </w:tc>
        <w:tc>
          <w:tcPr>
            <w:tcW w:w="2759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TensorFlow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PyTorch</w:t>
            </w:r>
            <w:proofErr w:type="spellEnd"/>
          </w:p>
        </w:tc>
      </w:tr>
      <w:tr w:rsidR="000142D0" w:rsidRPr="000142D0" w:rsidTr="00954BF7">
        <w:tc>
          <w:tcPr>
            <w:tcW w:w="2241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Распределенные вычисления</w:t>
            </w:r>
          </w:p>
        </w:tc>
        <w:tc>
          <w:tcPr>
            <w:tcW w:w="2759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PySpark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Dask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Ray</w:t>
            </w:r>
            <w:proofErr w:type="spellEnd"/>
          </w:p>
        </w:tc>
      </w:tr>
      <w:tr w:rsidR="000142D0" w:rsidRPr="002E4AED" w:rsidTr="00954BF7">
        <w:tc>
          <w:tcPr>
            <w:tcW w:w="2241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Визуализация</w:t>
            </w:r>
          </w:p>
        </w:tc>
        <w:tc>
          <w:tcPr>
            <w:tcW w:w="2759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Matplotlib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Seaborn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Plotly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 </w:t>
            </w:r>
            <w:hyperlink r:id="rId28" w:tgtFrame="_blank" w:history="1">
              <w:r w:rsidRPr="000142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Kepler.gl</w:t>
              </w:r>
            </w:hyperlink>
          </w:p>
        </w:tc>
      </w:tr>
      <w:tr w:rsidR="000142D0" w:rsidRPr="002E4AED" w:rsidTr="00954BF7">
        <w:tc>
          <w:tcPr>
            <w:tcW w:w="2241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разработки</w:t>
            </w:r>
          </w:p>
        </w:tc>
        <w:tc>
          <w:tcPr>
            <w:tcW w:w="2759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Jupyter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Notebook /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Jupyter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Lab, VS Code</w:t>
            </w:r>
          </w:p>
        </w:tc>
      </w:tr>
      <w:tr w:rsidR="000142D0" w:rsidRPr="000142D0" w:rsidTr="00954BF7">
        <w:tc>
          <w:tcPr>
            <w:tcW w:w="2241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версий данных</w:t>
            </w:r>
          </w:p>
        </w:tc>
        <w:tc>
          <w:tcPr>
            <w:tcW w:w="2759" w:type="pct"/>
            <w:hideMark/>
          </w:tcPr>
          <w:p w:rsidR="000142D0" w:rsidRPr="000142D0" w:rsidRDefault="000142D0" w:rsidP="0001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 (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Version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Control</w:t>
            </w:r>
            <w:proofErr w:type="spellEnd"/>
            <w:r w:rsidRPr="0001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0142D0" w:rsidRPr="000142D0" w:rsidRDefault="000142D0" w:rsidP="005C40A5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 w:rsidRPr="000142D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 может быть адаптирован под конкретную тему курсовой работы по согласованию с научным руководителем кафедры прикладной информатики и экономики данных.</w:t>
      </w:r>
    </w:p>
    <w:p w:rsidR="000142D0" w:rsidRPr="000142D0" w:rsidRDefault="000142D0" w:rsidP="00014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142D0" w:rsidRPr="0001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AED" w:rsidRDefault="002E4AED" w:rsidP="002E4AED">
      <w:pPr>
        <w:spacing w:after="0" w:line="240" w:lineRule="auto"/>
      </w:pPr>
      <w:r>
        <w:separator/>
      </w:r>
    </w:p>
  </w:endnote>
  <w:endnote w:type="continuationSeparator" w:id="0">
    <w:p w:rsidR="002E4AED" w:rsidRDefault="002E4AED" w:rsidP="002E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AED" w:rsidRDefault="002E4AED" w:rsidP="002E4AED">
      <w:pPr>
        <w:spacing w:after="0" w:line="240" w:lineRule="auto"/>
      </w:pPr>
      <w:r>
        <w:separator/>
      </w:r>
    </w:p>
  </w:footnote>
  <w:footnote w:type="continuationSeparator" w:id="0">
    <w:p w:rsidR="002E4AED" w:rsidRDefault="002E4AED" w:rsidP="002E4AED">
      <w:pPr>
        <w:spacing w:after="0" w:line="240" w:lineRule="auto"/>
      </w:pPr>
      <w:r>
        <w:continuationSeparator/>
      </w:r>
    </w:p>
  </w:footnote>
  <w:footnote w:id="1">
    <w:p w:rsidR="002E4AED" w:rsidRDefault="002E4AED" w:rsidP="002E4AED">
      <w:pPr>
        <w:pStyle w:val="ac"/>
        <w:ind w:firstLine="284"/>
        <w:jc w:val="both"/>
        <w:rPr>
          <w:rFonts w:ascii="Arial" w:hAnsi="Arial" w:cs="Arial"/>
        </w:rPr>
      </w:pPr>
      <w:r w:rsidRPr="00467E6F">
        <w:rPr>
          <w:rStyle w:val="ab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6B2F"/>
    <w:multiLevelType w:val="multilevel"/>
    <w:tmpl w:val="7904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A64F4"/>
    <w:multiLevelType w:val="multilevel"/>
    <w:tmpl w:val="5F56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F3C6D"/>
    <w:multiLevelType w:val="multilevel"/>
    <w:tmpl w:val="E7FE82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5323B"/>
    <w:multiLevelType w:val="multilevel"/>
    <w:tmpl w:val="5ECE7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EA7B29"/>
    <w:multiLevelType w:val="multilevel"/>
    <w:tmpl w:val="72E6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3E910C4B"/>
    <w:multiLevelType w:val="multilevel"/>
    <w:tmpl w:val="B81E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F94764"/>
    <w:multiLevelType w:val="multilevel"/>
    <w:tmpl w:val="093A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FD51D3"/>
    <w:multiLevelType w:val="multilevel"/>
    <w:tmpl w:val="C38EA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25639E"/>
    <w:multiLevelType w:val="multilevel"/>
    <w:tmpl w:val="00E6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6099E"/>
    <w:multiLevelType w:val="multilevel"/>
    <w:tmpl w:val="3014F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256959"/>
    <w:multiLevelType w:val="multilevel"/>
    <w:tmpl w:val="794A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8E21D4"/>
    <w:multiLevelType w:val="multilevel"/>
    <w:tmpl w:val="13CE0D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761507"/>
    <w:multiLevelType w:val="multilevel"/>
    <w:tmpl w:val="E650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E536FD"/>
    <w:multiLevelType w:val="multilevel"/>
    <w:tmpl w:val="AE70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0B1785"/>
    <w:multiLevelType w:val="multilevel"/>
    <w:tmpl w:val="17A45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4B26FD"/>
    <w:multiLevelType w:val="multilevel"/>
    <w:tmpl w:val="F9609C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0"/>
  </w:num>
  <w:num w:numId="11">
    <w:abstractNumId w:val="8"/>
  </w:num>
  <w:num w:numId="12">
    <w:abstractNumId w:val="2"/>
  </w:num>
  <w:num w:numId="13">
    <w:abstractNumId w:val="17"/>
  </w:num>
  <w:num w:numId="14">
    <w:abstractNumId w:val="13"/>
  </w:num>
  <w:num w:numId="15">
    <w:abstractNumId w:val="14"/>
  </w:num>
  <w:num w:numId="16">
    <w:abstractNumId w:val="12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2D0"/>
    <w:rsid w:val="000142D0"/>
    <w:rsid w:val="000A7D3C"/>
    <w:rsid w:val="002E4AED"/>
    <w:rsid w:val="005C40A5"/>
    <w:rsid w:val="00954BF7"/>
    <w:rsid w:val="00BC4025"/>
    <w:rsid w:val="00CB66F6"/>
    <w:rsid w:val="00F7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2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54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54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76547"/>
    <w:pPr>
      <w:spacing w:before="120" w:after="120"/>
    </w:pPr>
    <w:rPr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unhideWhenUsed/>
    <w:rsid w:val="00F76547"/>
    <w:pPr>
      <w:spacing w:after="0"/>
      <w:ind w:left="220"/>
    </w:pPr>
    <w:rPr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F76547"/>
    <w:pPr>
      <w:spacing w:after="0"/>
      <w:ind w:left="44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F76547"/>
    <w:pPr>
      <w:spacing w:after="0"/>
      <w:ind w:left="66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F76547"/>
    <w:pPr>
      <w:spacing w:after="0"/>
      <w:ind w:left="88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F76547"/>
    <w:pPr>
      <w:spacing w:after="0"/>
      <w:ind w:left="11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F76547"/>
    <w:pPr>
      <w:spacing w:after="0"/>
      <w:ind w:left="132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F76547"/>
    <w:pPr>
      <w:spacing w:after="0"/>
      <w:ind w:left="154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F76547"/>
    <w:pPr>
      <w:spacing w:after="0"/>
      <w:ind w:left="1760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F76547"/>
    <w:rPr>
      <w:color w:val="0000FF" w:themeColor="hyperlink"/>
      <w:u w:val="single"/>
    </w:rPr>
  </w:style>
  <w:style w:type="paragraph" w:styleId="a7">
    <w:name w:val="Body Text"/>
    <w:basedOn w:val="a"/>
    <w:link w:val="a8"/>
    <w:qFormat/>
    <w:rsid w:val="002E4AED"/>
    <w:pPr>
      <w:widowControl w:val="0"/>
      <w:autoSpaceDE w:val="0"/>
      <w:autoSpaceDN w:val="0"/>
      <w:spacing w:after="0" w:line="240" w:lineRule="auto"/>
      <w:ind w:left="44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rsid w:val="002E4AE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2E4AED"/>
    <w:pPr>
      <w:spacing w:after="0" w:line="278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  <w:lang w:val="en-US"/>
      <w14:ligatures w14:val="standardContextual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2E4AED"/>
    <w:rPr>
      <w:rFonts w:ascii="Times New Roman" w:eastAsia="Times New Roman" w:hAnsi="Times New Roman" w:cs="Times New Roman"/>
      <w:kern w:val="2"/>
      <w:sz w:val="24"/>
      <w:szCs w:val="24"/>
      <w:lang w:val="en-US"/>
      <w14:ligatures w14:val="standardContextual"/>
    </w:rPr>
  </w:style>
  <w:style w:type="character" w:styleId="ab">
    <w:name w:val="footnote reference"/>
    <w:semiHidden/>
    <w:unhideWhenUsed/>
    <w:rsid w:val="002E4AED"/>
    <w:rPr>
      <w:vertAlign w:val="superscript"/>
    </w:rPr>
  </w:style>
  <w:style w:type="paragraph" w:customStyle="1" w:styleId="Normal">
    <w:name w:val="Normal Знак"/>
    <w:rsid w:val="002E4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2E4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E4A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2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54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54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76547"/>
    <w:pPr>
      <w:spacing w:before="120" w:after="120"/>
    </w:pPr>
    <w:rPr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unhideWhenUsed/>
    <w:rsid w:val="00F76547"/>
    <w:pPr>
      <w:spacing w:after="0"/>
      <w:ind w:left="220"/>
    </w:pPr>
    <w:rPr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F76547"/>
    <w:pPr>
      <w:spacing w:after="0"/>
      <w:ind w:left="44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F76547"/>
    <w:pPr>
      <w:spacing w:after="0"/>
      <w:ind w:left="66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F76547"/>
    <w:pPr>
      <w:spacing w:after="0"/>
      <w:ind w:left="88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F76547"/>
    <w:pPr>
      <w:spacing w:after="0"/>
      <w:ind w:left="11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F76547"/>
    <w:pPr>
      <w:spacing w:after="0"/>
      <w:ind w:left="132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F76547"/>
    <w:pPr>
      <w:spacing w:after="0"/>
      <w:ind w:left="154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F76547"/>
    <w:pPr>
      <w:spacing w:after="0"/>
      <w:ind w:left="1760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F76547"/>
    <w:rPr>
      <w:color w:val="0000FF" w:themeColor="hyperlink"/>
      <w:u w:val="single"/>
    </w:rPr>
  </w:style>
  <w:style w:type="paragraph" w:styleId="a7">
    <w:name w:val="Body Text"/>
    <w:basedOn w:val="a"/>
    <w:link w:val="a8"/>
    <w:qFormat/>
    <w:rsid w:val="002E4AED"/>
    <w:pPr>
      <w:widowControl w:val="0"/>
      <w:autoSpaceDE w:val="0"/>
      <w:autoSpaceDN w:val="0"/>
      <w:spacing w:after="0" w:line="240" w:lineRule="auto"/>
      <w:ind w:left="44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rsid w:val="002E4AE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2E4AED"/>
    <w:pPr>
      <w:spacing w:after="0" w:line="278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  <w:lang w:val="en-US"/>
      <w14:ligatures w14:val="standardContextual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2E4AED"/>
    <w:rPr>
      <w:rFonts w:ascii="Times New Roman" w:eastAsia="Times New Roman" w:hAnsi="Times New Roman" w:cs="Times New Roman"/>
      <w:kern w:val="2"/>
      <w:sz w:val="24"/>
      <w:szCs w:val="24"/>
      <w:lang w:val="en-US"/>
      <w14:ligatures w14:val="standardContextual"/>
    </w:rPr>
  </w:style>
  <w:style w:type="character" w:styleId="ab">
    <w:name w:val="footnote reference"/>
    <w:semiHidden/>
    <w:unhideWhenUsed/>
    <w:rsid w:val="002E4AED"/>
    <w:rPr>
      <w:vertAlign w:val="superscript"/>
    </w:rPr>
  </w:style>
  <w:style w:type="paragraph" w:customStyle="1" w:styleId="Normal">
    <w:name w:val="Normal Знак"/>
    <w:rsid w:val="002E4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2E4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E4A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2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hyperlink" Target="https://www.kaggle.com/dataset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it.com/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hyperlink" Target="https://data.gov.ru/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www.elibrary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hyperlink" Target="https://www.sibupk.su/library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hyperlink" Target="https://www.citforum.ru/" TargetMode="External"/><Relationship Id="rId28" Type="http://schemas.openxmlformats.org/officeDocument/2006/relationships/hyperlink" Target="https://kepler.gl/" TargetMode="External"/><Relationship Id="rId10" Type="http://schemas.openxmlformats.org/officeDocument/2006/relationships/hyperlink" Target="https://kepler.gl/" TargetMode="External"/><Relationship Id="rId19" Type="http://schemas.openxmlformats.org/officeDocument/2006/relationships/hyperlink" Target="https://www.znanium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intuit.ru/" TargetMode="External"/><Relationship Id="rId27" Type="http://schemas.openxmlformats.org/officeDocument/2006/relationships/image" Target="media/image6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2A741-1B5D-40AA-B228-BA9F7E2E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3875</Words>
  <Characters>22092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 Михаил Константинович</dc:creator>
  <cp:lastModifiedBy>Железова Татьяна Александровна</cp:lastModifiedBy>
  <cp:revision>5</cp:revision>
  <dcterms:created xsi:type="dcterms:W3CDTF">2026-04-15T02:01:00Z</dcterms:created>
  <dcterms:modified xsi:type="dcterms:W3CDTF">2026-07-21T08:19:00Z</dcterms:modified>
</cp:coreProperties>
</file>